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9A" w:rsidRDefault="00DA2B9A" w:rsidP="00DA2B9A">
      <w:pPr>
        <w:pStyle w:val="ConsPlusNormal"/>
        <w:jc w:val="both"/>
        <w:outlineLvl w:val="0"/>
        <w:rPr>
          <w:color w:val="000000"/>
        </w:rPr>
      </w:pPr>
    </w:p>
    <w:p w:rsidR="00DA2B9A" w:rsidRPr="00780720" w:rsidRDefault="00DA2B9A" w:rsidP="00DA2B9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28 декабря 2013 года N 442-ФЗ</w:t>
      </w:r>
      <w:r w:rsidRPr="0078072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A2B9A" w:rsidRPr="00780720" w:rsidRDefault="00DA2B9A" w:rsidP="00DA2B9A">
      <w:pPr>
        <w:pStyle w:val="ConsPlusNormal"/>
        <w:pBdr>
          <w:bottom w:val="single" w:sz="6" w:space="0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DA2B9A" w:rsidRPr="00780720" w:rsidRDefault="00DA2B9A" w:rsidP="00DA2B9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ФЕДЕРАЛЬНЫЙ ЗАКОН</w:t>
      </w:r>
    </w:p>
    <w:p w:rsidR="00DA2B9A" w:rsidRPr="00780720" w:rsidRDefault="00DA2B9A" w:rsidP="00DA2B9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ОСНОВАХ</w:t>
      </w:r>
    </w:p>
    <w:p w:rsidR="00DA2B9A" w:rsidRPr="00780720" w:rsidRDefault="00DA2B9A" w:rsidP="00DA2B9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СОЦИАЛЬНОГО ОБСЛУЖИВАНИЯ ГРАЖДАН В РОССИЙСКОЙ ФЕДЕРАЦИИ</w:t>
      </w:r>
    </w:p>
    <w:p w:rsidR="00DA2B9A" w:rsidRPr="00780720" w:rsidRDefault="00DA2B9A" w:rsidP="00DA2B9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Принят</w:t>
      </w:r>
    </w:p>
    <w:p w:rsidR="00DA2B9A" w:rsidRPr="00780720" w:rsidRDefault="00DA2B9A" w:rsidP="00DA2B9A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Государственной Думой</w:t>
      </w:r>
    </w:p>
    <w:p w:rsidR="00DA2B9A" w:rsidRPr="00780720" w:rsidRDefault="00DA2B9A" w:rsidP="00DA2B9A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23 декабря 2013 года</w:t>
      </w:r>
    </w:p>
    <w:p w:rsidR="00DA2B9A" w:rsidRPr="00780720" w:rsidRDefault="00DA2B9A" w:rsidP="00DA2B9A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Одобрен</w:t>
      </w:r>
    </w:p>
    <w:p w:rsidR="00DA2B9A" w:rsidRPr="00780720" w:rsidRDefault="00DA2B9A" w:rsidP="00DA2B9A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Советом Федерации</w:t>
      </w:r>
    </w:p>
    <w:p w:rsidR="00DA2B9A" w:rsidRPr="00780720" w:rsidRDefault="00DA2B9A" w:rsidP="00DA2B9A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25 декабря 2013 года</w:t>
      </w:r>
    </w:p>
    <w:p w:rsidR="00DA2B9A" w:rsidRPr="00780720" w:rsidRDefault="00DA2B9A" w:rsidP="00DA2B9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Par19"/>
      <w:bookmarkEnd w:id="0"/>
      <w:r w:rsidRPr="007807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1. ОБЩИЕ ПОЛОЖЕНИЯ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Par21"/>
      <w:bookmarkEnd w:id="1"/>
      <w:r w:rsidRPr="00780720">
        <w:rPr>
          <w:rFonts w:ascii="Times New Roman" w:hAnsi="Times New Roman" w:cs="Times New Roman"/>
          <w:b/>
          <w:color w:val="000000"/>
          <w:sz w:val="28"/>
          <w:szCs w:val="28"/>
        </w:rPr>
        <w:t>Статья 1. Предмет регулирования настоящего Федерального закона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1. Настоящий Федеральный закон устанавливает: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1) правовые, организационные и экономические основы социального обслуживания граждан в Российской Федерации;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2)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3) права и обязанности получателей социальных услуг;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4) права и обязанности поставщиков социальных услуг.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2. Действие настоящего Федерального закона распространяется на граждан Российской Федерации, на иностранных граждан и лиц без гражданства, постоянно проживающих на территории Российской Федерации, беженцев (далее - граждане, гражданин), а также на юридических лиц независимо от их организационно-правовой формы и индивидуальных предпринимателей, осуществляющих социальное обслуживание граждан.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" w:name="Par30"/>
      <w:bookmarkEnd w:id="2"/>
      <w:r w:rsidRPr="00780720">
        <w:rPr>
          <w:rFonts w:ascii="Times New Roman" w:hAnsi="Times New Roman" w:cs="Times New Roman"/>
          <w:b/>
          <w:color w:val="000000"/>
          <w:sz w:val="28"/>
          <w:szCs w:val="28"/>
        </w:rPr>
        <w:t>Статья 2. Правовое регулирование социального обслуживания граждан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Правовое регулирование социального обслуживания граждан осуществляется на основании настоящего Федерального закона, других </w:t>
      </w:r>
      <w:r w:rsidRPr="00780720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Par34"/>
      <w:bookmarkEnd w:id="3"/>
      <w:r w:rsidRPr="00780720">
        <w:rPr>
          <w:rFonts w:ascii="Times New Roman" w:hAnsi="Times New Roman" w:cs="Times New Roman"/>
          <w:b/>
          <w:color w:val="000000"/>
          <w:sz w:val="28"/>
          <w:szCs w:val="28"/>
        </w:rPr>
        <w:t>Статья 3. Основные понятия, используемые в настоящем Федеральном законе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Для целей настоящего Федерального закона используются следующие основные понятия: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1) социальное обслуживание граждан (далее - социальное обслуживание) - деятельность по предоставлению социальных услуг гражданам;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2) социальная услуга -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3) получатель социальных услуг - гражданин, который признан нуждающимся в социальном обслуживании и которому предоставляются социальная услуга или социальные услуги;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4) поставщик социальных услуг - юридическое лицо независимо от его организационно-правовой формы и (или) индивидуальный предприниматель, осуществляющие социальное обслуживание;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5) стандарт социальной услуги - основные требования к объему, периодичности и качеству предоставления социальной услуги получателю социальной услуги, установленные по видам социальных услуг;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6) профилактика обстоятельств, обусловливающих нуждаемость в социальном обслуживании, - система мер, направленных на выявление и устранение причин, послуживших основанием ухудшения условий жизнедеятельности граждан, снижения их возможностей самостоятельно обеспечивать свои основные жизненные потребности.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ar44"/>
      <w:bookmarkEnd w:id="4"/>
      <w:r w:rsidRPr="00780720">
        <w:rPr>
          <w:rFonts w:ascii="Times New Roman" w:hAnsi="Times New Roman" w:cs="Times New Roman"/>
          <w:b/>
          <w:color w:val="000000"/>
          <w:sz w:val="28"/>
          <w:szCs w:val="28"/>
        </w:rPr>
        <w:t>Статья 4. Принципы социального обслужива</w:t>
      </w:r>
      <w:r w:rsidRPr="00780720">
        <w:rPr>
          <w:rFonts w:ascii="Times New Roman" w:hAnsi="Times New Roman" w:cs="Times New Roman"/>
          <w:color w:val="000000"/>
          <w:sz w:val="28"/>
          <w:szCs w:val="28"/>
        </w:rPr>
        <w:t>ния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1. Социальное обслуживание основывается на соблюдении прав человека и уважении достоинства личности, носит гуманный характер и не допускает унижения чести и достоинства человека.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2. Социальное обслуживание осуществляется также на следующих принципах: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1) 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2) адресность предоставления социальных услуг;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3) приближенность поставщиков социальных услуг к месту жительства </w:t>
      </w:r>
      <w:r w:rsidRPr="007807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получателей социальных услуг, достаточность количества поставщиков социальных услуг для обеспечения потребностей граждан в социальном обслуживании, достаточность финансовых, материально-технических, кадровых и информационных ресурсов у поставщиков социальных услуг;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4) сохранение пребывания гражданина в привычной благоприятной среде;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5) добровольность;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6) конфиденциальность.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5" w:name="Par55"/>
      <w:bookmarkEnd w:id="5"/>
      <w:r w:rsidRPr="00780720">
        <w:rPr>
          <w:rFonts w:ascii="Times New Roman" w:hAnsi="Times New Roman" w:cs="Times New Roman"/>
          <w:b/>
          <w:color w:val="000000"/>
          <w:sz w:val="28"/>
          <w:szCs w:val="28"/>
        </w:rPr>
        <w:t>Статья 5. Система социального обслуживания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Система социального обслуживания включает в себя: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1)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социального обслуживания (далее - уполномоченный федеральный орган исполнительной власти);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2) орган государственной власти субъекта Российской Федерации, уполномоченный на осуществление предусмотренных настоящим Федеральным законом полномочий в сфере социального обслуживания (далее - уполномоченный орган субъекта Российской Федерации);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3) организации социального обслуживания, находящиеся в ведении федеральных органов исполнительной власти;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4) организации социального обслуживания, находящиеся в ведении субъекта Российской Федерации (далее - организации социального обслуживания субъекта Российской Федерации);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5) негосударственные (коммерческие и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6) индивидуальных предпринимателей, осуществляющих социальное обслуживание.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6" w:name="Par65"/>
      <w:bookmarkEnd w:id="6"/>
      <w:r w:rsidRPr="00780720">
        <w:rPr>
          <w:rFonts w:ascii="Times New Roman" w:hAnsi="Times New Roman" w:cs="Times New Roman"/>
          <w:b/>
          <w:color w:val="000000"/>
          <w:sz w:val="28"/>
          <w:szCs w:val="28"/>
        </w:rPr>
        <w:t>Статья 6. Конфиденциальность информации о получателе социальных услуг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1. Не допускается разглашение информации, отнесенной законодательством Российской Федерации к информации конфиденциального характера или служебной информации, о получателях социальных услуг лицами, которым эта информация стала известна в связи с исполнением профессиональных, служебных и (или) иных обязанностей. Разглашение информации о получателях социальных услуг влечет за собой ответственность в соответствии с законодательством Российской Федерации.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2. С согласия получателя социальных услуг или его законного представителя, данного в письменной форме, допускается передача информации о получателе социальных услуг другим лицам, в том числе </w:t>
      </w:r>
      <w:r w:rsidRPr="007807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должностным лицам, в интересах получателя социальных услуг или его законного представителя, включая средства массовой информации и официальный сайт поставщика социальных услуг в информационно-телекоммуникационной сети "Интернет" (далее - сеть "Интернет").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3. Предоставление информации о получателе социальных услуг без его согласия или без согласия его законного представителя допускается: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1) по запросу органов дознания и следствия,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2) по запросу иных органов, наделенных полномочиями по осуществлению государственного контроля (надзора) в сфере социального обслуживания;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3) при обработке персональных данных в рамках межведомственного информационного взаимодействия, а также при регистрации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4) в иных установленных законодательством Российской Федерации случаях.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7" w:name="Par75"/>
      <w:bookmarkEnd w:id="7"/>
      <w:r w:rsidRPr="007807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2. ПОЛНОМОЧИЯ ФЕДЕРАЛЬНЫХ ОРГАНОВ ГОСУДАРСТВЕННОЙ</w:t>
      </w:r>
    </w:p>
    <w:p w:rsidR="00DA2B9A" w:rsidRPr="00780720" w:rsidRDefault="00DA2B9A" w:rsidP="00DA2B9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ВЛАСТИ И ОРГАНОВ ГОСУДАРСТВЕННОЙ ВЛАСТИ СУБЪЕКТОВ</w:t>
      </w:r>
    </w:p>
    <w:p w:rsidR="00DA2B9A" w:rsidRPr="00780720" w:rsidRDefault="00DA2B9A" w:rsidP="00DA2B9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 ФЕДЕРАЦИИ В СФЕРЕ СОЦИАЛЬНОГО ОБСЛУЖИВАНИЯ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8" w:name="Par79"/>
      <w:bookmarkEnd w:id="8"/>
      <w:r w:rsidRPr="00780720">
        <w:rPr>
          <w:rFonts w:ascii="Times New Roman" w:hAnsi="Times New Roman" w:cs="Times New Roman"/>
          <w:b/>
          <w:color w:val="000000"/>
          <w:sz w:val="28"/>
          <w:szCs w:val="28"/>
        </w:rPr>
        <w:t>Статья 7. Полномочия федеральных органов государственной власти в сфере социального обслуживания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1. К полномочиям федеральных органов государственной власти в сфере социального обслуживания относятся: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1) установление основ государственной политики и основ правового регулирования в сфере социального обслуживания;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2) утверждение методических рекомендаций по расчету подушевых нормативов финансирования социальных услуг;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Par84"/>
      <w:bookmarkEnd w:id="9"/>
      <w:r w:rsidRPr="00780720">
        <w:rPr>
          <w:rFonts w:ascii="Times New Roman" w:hAnsi="Times New Roman" w:cs="Times New Roman"/>
          <w:color w:val="000000"/>
          <w:sz w:val="28"/>
          <w:szCs w:val="28"/>
        </w:rPr>
        <w:t>3) утверждение примерного перечня социальных услуг по видам социальных услуг;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4) утверждение порядка размещения и обновления информации о поставщике социальных услуг, включая требования к содержанию и форме предоставления указанной информации, на официальном сайте поставщика социальных услуг в сети "Интернет";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5) управление федеральной собственностью, используемой в сфере социального обслуживания;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ведение единой федеральной системы статистического учета и отчетности в сфере социального обслуживания;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7) федеральный государственный контроль (надзор) в сфере социального обслуживания;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8) международное сотрудничество Российской Федерации и заключение международных договоров Российской Федерации в сфере социального обслуживания;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9) иные относящиеся к сфере социального обслуживания и установленные федеральными законами полномочия.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2. К полномочиям уполномоченного федерального органа исполнительной власти относятся: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1) выработка и реализация государственной политики в сфере социального обслуживания, а также выработка мер по совершенствованию социального обслуживания;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2) координация деятельности в сфере социального обслуживания, осуществляемой федеральными органами исполнительной власти, исполнительными органами государственной власти субъектов Российской Федерации, общероссийскими общественными организациями и иными осуществляющими деятельность в сфере социального обслуживания организациями;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3) методическое обеспечение социального обслуживания, в том числе в части, касающейся профилактики обстоятельств, обусловливающих нуждаемость в социальном обслуживании;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4) утверждение примерной номенклатуры организаций социального обслуживания;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5) утверждение методических рекомендаций по расчету потребностей субъектов Российской Федерации в развитии сети организаций социального обслуживания;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6) утверждение правил организации деятельности организаций социального обслуживания, их структурных подразделений, которые включают в себя рекомендуемые нормативы штатной численности, перечень необходимого оборудования для оснащения организаций социального обслуживания, их структурных подразделений;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7) утверждение рекомендуемых норм питания и нормативов обеспечения мягким инвентарем получателей социальных услуг по формам социального обслуживания;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8) утверждение примерного порядка предоставления социальных услуг;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9) утверждение порядка осуществления мониторинга социального обслуживания в субъектах Российской Федерации, а также форм документов, необходимых для осуществления такого мониторинга;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10) утверждение рекомендаций по формированию и ведению реестра поставщиков социальных услуг и регистра получателей социальных услуг;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11) утверждение рекомендаций по организации межведомственного взаимодействия исполнительных органов государственной власти субъектов </w:t>
      </w:r>
      <w:r w:rsidRPr="0078072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Российской Федерации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 (далее также - социальное сопровождение);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12) утверждение рекомендаций по определению индивидуальной потребности в социальных услугах получателей социальных услуг;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13) утверждение формы заявления о предоставлении социальных услуг, примерной формы договора о предоставлении социальных услуг, а также формы индивидуальной программы предоставления социальных услуг (далее - индивидуальная программа);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14) утверждение порядка направления граждан в стационарные организации социального обслуживания со специальным социальным обслуживанием;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15) утверждение примерного положения о попечительском совете организации социального обслуживания;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16) утверждение порядка предоставления социальных услуг, а также порядка утверждения перечня социальных услуг по видам социальных услуг организациями социального обслуживания, находящимися в ведении федерального органа исполнительной власти;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17) иные предусмотренные нормативными правовыми актами Российской Федерации полномочия.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0" w:name="Par110"/>
      <w:bookmarkEnd w:id="10"/>
      <w:r w:rsidRPr="00780720">
        <w:rPr>
          <w:rFonts w:ascii="Times New Roman" w:hAnsi="Times New Roman" w:cs="Times New Roman"/>
          <w:b/>
          <w:color w:val="000000"/>
          <w:sz w:val="28"/>
          <w:szCs w:val="28"/>
        </w:rPr>
        <w:t>Статья 8. Полномочия органов государственной власти субъектов Российской Федерации в сфере социального обслуживания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К полномочиям органов государственной власти субъектов Российской Федерации в сфере социального обслуживания относятся: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1) правовое регулирование и организация социального обслуживания в субъектах Российской Федерации в пределах полномочий, установленных настоящим Федеральным законом;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2) определение уполномоченного органа субъекта Российской Федерации, в том числе на признание граждан нуждающимися в социальном обслуживании, а также на составление индивидуальной программы;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3) координация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обслуживания, в субъекте Российской Федерации;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4)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5) утверждение нормативов штатной численности организаций социального обслуживания субъекта Российской Федерации, нормативов </w:t>
      </w:r>
      <w:r w:rsidRPr="007807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обеспечения мягким инвентарем и площадью жилых помещений при предоставлении социальных услуг указанными организациями;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6) утверждение норм питания в организациях социального обслуживания субъекта Российской Федерации;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7) формирование и ведение реестра поставщиков социальных услуг и регистра получателей социальных услуг;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8) разработка, финансовое обеспечение и реализация региональных программ социального обслуживания;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9) утверждение законом субъекта Российской Федерации перечня социальных услуг, предоставляемых поставщиками социальных услуг, с учетом примерного перечня социальных услуг по видам социальных услуг, утверждаемого в соответствии с </w:t>
      </w:r>
      <w:hyperlink r:id="rId5" w:anchor="Par84#Par84" w:tooltip="Ссылка на текущий документ" w:history="1">
        <w:r w:rsidRPr="0078072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3 части 1 статьи 7</w:t>
        </w:r>
      </w:hyperlink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Федерального закона;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10) утверждение порядка предоставления социальных услуг поставщиками социальных услуг;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11) установление порядка утверждения тарифов на социальные услуги на основании подушевых нормативов финансирования социальных услуг;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12) утверждение порядка организации осуществления регионального государственного контроля (надзора) в сфере социального обслуживания с указанием органа субъекта Российской Федерации, уполномоченного на осуществление такого контроля;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13) установление предельной величины среднедушевого дохода для предоставления социальных услуг бесплатно;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14) утверждение размера платы за предоставление социальных услуг и порядка ее взимания;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15) обеспечение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сети "Интернет";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16) установление мер социальной поддержки и стимулирования работников организаций социального обслуживания субъекта Российской Федерации;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17) организация профессионального обучения, профессионального образования и дополнительного профессионального образования работников поставщиков социальных услуг;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18) ведение учета и отчетности в сфере социального обслуживания в субъекте Российской Федерации;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19) установление порядка реализации программ в сфере социального обслуживания, в том числе инвестиционных программ;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20) организация поддержки социально ориентированных некоммерческих организаций, благотворителей и добровольцев, осуществляющих деятельность в сфере социального обслуживания в субъектах Российской Федерации в соответствии с федеральными законами и </w:t>
      </w:r>
      <w:r w:rsidRPr="007807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законами субъектов Российской Федерации;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21) разработка и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22) разработка и апробация методик и технологий в сфере социального обслуживания;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23)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24) утверждение номенклатуры организаций социального обслуживания в субъекте Российской Федерации;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25) иные полномочия, предусмотренные настоящим Федеральным законом и другими федеральными законами.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1" w:name="Par139"/>
      <w:bookmarkEnd w:id="11"/>
      <w:r w:rsidRPr="007807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3. ПРАВА И ОБЯЗАННОСТИ ПОЛУЧАТЕЛЕЙ СОЦИАЛЬНЫХ УСЛУГ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2" w:name="Par141"/>
      <w:bookmarkEnd w:id="12"/>
      <w:r w:rsidRPr="00780720">
        <w:rPr>
          <w:rFonts w:ascii="Times New Roman" w:hAnsi="Times New Roman" w:cs="Times New Roman"/>
          <w:b/>
          <w:color w:val="000000"/>
          <w:sz w:val="28"/>
          <w:szCs w:val="28"/>
        </w:rPr>
        <w:t>Статья 9. Права получателей социальных услуг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Получатели социальных услуг имеют право на: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1) уважительное и гуманное отношение;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3) выбор поставщика или поставщиков социальных услуг;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4) отказ от предоставления социальных услуг;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5) защиту своих прав и законных интересов в соответствии с законодательством Российской Федерации;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6) участие в составлении индивидуальных программ;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7)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8)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9) социальное сопровождение в соответствии со </w:t>
      </w:r>
      <w:hyperlink r:id="rId6" w:anchor="Par293#Par293" w:tooltip="Ссылка на текущий документ" w:history="1">
        <w:r w:rsidRPr="0078072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22</w:t>
        </w:r>
      </w:hyperlink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Федерального закона.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3" w:name="Par154"/>
      <w:bookmarkEnd w:id="13"/>
      <w:r w:rsidRPr="00780720">
        <w:rPr>
          <w:rFonts w:ascii="Times New Roman" w:hAnsi="Times New Roman" w:cs="Times New Roman"/>
          <w:b/>
          <w:color w:val="000000"/>
          <w:sz w:val="28"/>
          <w:szCs w:val="28"/>
        </w:rPr>
        <w:t>Статья 10. Обязанности получателей социальных услуг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Получатели социальных услуг обязаны: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2) 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3) соблюдать условия договора о предоставлении социальных услуг, заключенного с поставщиком социальных услуг, в том числе своевременно и в полном объеме оплачивать стоимость предоставленных социальных услуг при их предоставлении за плату или частичную плату.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4" w:name="Par161"/>
      <w:bookmarkEnd w:id="14"/>
      <w:r w:rsidRPr="007807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4. ПРАВА, ОБЯЗАННОСТИ И ИНФОРМАЦИОННАЯ ОТКРЫТОСТЬ</w:t>
      </w:r>
    </w:p>
    <w:p w:rsidR="00DA2B9A" w:rsidRPr="00780720" w:rsidRDefault="00DA2B9A" w:rsidP="00DA2B9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ПОСТАВЩИКОВ СОЦИАЛЬНЫХ УСЛУГ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5" w:name="Par164"/>
      <w:bookmarkEnd w:id="15"/>
      <w:r w:rsidRPr="00780720">
        <w:rPr>
          <w:rFonts w:ascii="Times New Roman" w:hAnsi="Times New Roman" w:cs="Times New Roman"/>
          <w:b/>
          <w:color w:val="000000"/>
          <w:sz w:val="28"/>
          <w:szCs w:val="28"/>
        </w:rPr>
        <w:t>Статья 11. Права поставщиков социальных услуг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1. Поставщики социальных услуг имеют право: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1)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2)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 или его законным представителем, а также в случае, предусмотренном </w:t>
      </w:r>
      <w:hyperlink r:id="rId7" w:anchor="Par251#Par251" w:tooltip="Ссылка на текущий документ" w:history="1">
        <w:r w:rsidRPr="0078072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18</w:t>
        </w:r>
      </w:hyperlink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Федерального закона;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3) быть включенными в реестр поставщиков социальных услуг субъекта Российской Федерации;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4) получать в течение двух рабочих дней информацию о включении их в перечень рекомендуемых поставщиков социальных услуг.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2. Поставщики социальных услуг вправе предоставлять гражданам по их желанию, выраженному в письменной или электронной форме, дополнительные социальные услуги за плату.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6" w:name="Par173"/>
      <w:bookmarkEnd w:id="16"/>
      <w:r w:rsidRPr="00780720">
        <w:rPr>
          <w:rFonts w:ascii="Times New Roman" w:hAnsi="Times New Roman" w:cs="Times New Roman"/>
          <w:b/>
          <w:color w:val="000000"/>
          <w:sz w:val="28"/>
          <w:szCs w:val="28"/>
        </w:rPr>
        <w:t>Статья 12. Обязанности поставщиков социальных услуг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1. Поставщики социальных услуг обязаны: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1) осуществлять свою деятельность в соответствии с настоящим Федеральным законом, другими федеральными законами, законами и иными нормативными правовыми актами субъекта Российской Федерации;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2) предоставлять социальные услуги получателям социальных услуг в соответствии с индивидуальными программами и условиями договоров, заключенных с получателями социальных услуг или их законными представителями, на основании требований настоящего Федерального </w:t>
      </w:r>
      <w:r w:rsidRPr="007807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закона;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3) предоставлять срочные социальные услуги в соответствии со </w:t>
      </w:r>
      <w:hyperlink r:id="rId8" w:anchor="Par282#Par282" w:tooltip="Ссылка на текущий документ" w:history="1">
        <w:r w:rsidRPr="0078072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21</w:t>
        </w:r>
      </w:hyperlink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Федерального закона;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4)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5)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6) предоставлять уполномоченному органу субъекта Российской Федерации информацию для формирования регистра получателей социальных услуг;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7) осуществлять социальное сопровождение в соответствии со </w:t>
      </w:r>
      <w:hyperlink r:id="rId9" w:anchor="Par293#Par293" w:tooltip="Ссылка на текущий документ" w:history="1">
        <w:r w:rsidRPr="0078072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22</w:t>
        </w:r>
      </w:hyperlink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Федерального закона;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8) обеспечивать получателям социальных услуг содействие в прохождении медико-социальной экспертизы, проводимой в установленном законодательством Российской Федерации порядке федеральными учреждениями медико-социальной экспертизы;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9) предоставлять получателям социальных услуг возможность пользоваться услугами связи, в том числе сети "Интернет" и услугами почтовой связи, при получении услуг в организациях социального обслуживания;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10)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11) 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12) обеспечивать сохранность личных вещей и ценностей получателей социальных услуг;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13) исполнять иные обязанности, связанные с реализацией прав получателей социальных услуг на социальное обслуживание.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2. Поставщики социальных услуг при оказании социальных услуг не вправе: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1)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2) применять физическое или психологическое насилие в отношении получателей социальных услуг, допускать их оскорбление, грубое обращение с ними;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расстройствами, и наоборот.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7" w:name="Par194"/>
      <w:bookmarkEnd w:id="17"/>
      <w:r w:rsidRPr="00780720">
        <w:rPr>
          <w:rFonts w:ascii="Times New Roman" w:hAnsi="Times New Roman" w:cs="Times New Roman"/>
          <w:b/>
          <w:color w:val="000000"/>
          <w:sz w:val="28"/>
          <w:szCs w:val="28"/>
        </w:rPr>
        <w:t>Статья 13. Информационная открытость поставщиков социальных услуг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1. Поставщики социальных услуг формируют общедоступные информационные ресурсы, содержащие информацию о деятельности этих поставщиков, и обеспечивают доступ к данным ресурсам посредством размещения их на информационных стендах в помещениях поставщиков социальных услуг, в средствах массовой информации, в сети "Интернет", в том числе на официальном сайте организации социального обслуживания.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Par197"/>
      <w:bookmarkEnd w:id="18"/>
      <w:r w:rsidRPr="00780720">
        <w:rPr>
          <w:rFonts w:ascii="Times New Roman" w:hAnsi="Times New Roman" w:cs="Times New Roman"/>
          <w:color w:val="000000"/>
          <w:sz w:val="28"/>
          <w:szCs w:val="28"/>
        </w:rPr>
        <w:t>2. Поставщики социальных услуг обеспечивают открытость и доступность информации: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1) о дате государственной регистрации, об учредителе (учредителях), о месте нахождения, филиалах (при их наличии), режиме, графике работы, контактных телефонах и об адресах электронной почты;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2) о структуре и об органах управления организации социального обслуживания;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3) о форме социального обслуживания, видах социальных услуг, порядке и об условиях их предоставления, о тарифах на социальные услуги;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4)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5) о руководителе, его заместителях, руководителях филиалов (при их наличии), о персональном составе работников (с указанием с их согласия уровня образования, квалификации и опыта работы);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6)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7)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юридических лиц;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8)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lastRenderedPageBreak/>
        <w:t>9) о наличии лицензий на осуществление деятельности, подлежащей лицензированию в соответствии с законодательством Российской Федерации;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10) о финансово-хозяйственной деятельности;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11) о правилах внутреннего распорядка для получателей социальных услуг, правилах внутреннего трудового распорядка, коллективном договоре;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12)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13) об иной информации,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3. Информация и документы, указанные в </w:t>
      </w:r>
      <w:hyperlink r:id="rId10" w:anchor="Par197#Par197" w:tooltip="Ссылка на текущий документ" w:history="1">
        <w:r w:rsidRPr="0078072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части 2</w:t>
        </w:r>
      </w:hyperlink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подлежат размещению на официальном сайте поставщика социальных услуг в сети "Интернет" и обновлению в течение десяти рабочих дней со дня их создания, получения или внесения в них соответствующих изменений. Порядок размещения на официальном сайте поставщика социальных услуг в сети "Интернет" и обновления информации об этом поставщике (в том числе содержание указанной информации и форма ее предоставления) утверждается уполномоченным федеральным органом исполнительной власти.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9" w:name="Par213"/>
      <w:bookmarkEnd w:id="19"/>
      <w:r w:rsidRPr="007807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5. ПРЕДОСТАВЛЕНИЕ СОЦИАЛЬНОГО ОБСЛУЖИВАНИЯ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0" w:name="Par215"/>
      <w:bookmarkEnd w:id="20"/>
      <w:r w:rsidRPr="00780720">
        <w:rPr>
          <w:rFonts w:ascii="Times New Roman" w:hAnsi="Times New Roman" w:cs="Times New Roman"/>
          <w:b/>
          <w:color w:val="000000"/>
          <w:sz w:val="28"/>
          <w:szCs w:val="28"/>
        </w:rPr>
        <w:t>Статья 14. Обращение о предоставлении социального обслуживания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субъекта Российской Федерации либо переданные заявление или обращение в рамках межведомственного взаимодействия.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1" w:name="Par219"/>
      <w:bookmarkEnd w:id="21"/>
      <w:r w:rsidRPr="00780720">
        <w:rPr>
          <w:rFonts w:ascii="Times New Roman" w:hAnsi="Times New Roman" w:cs="Times New Roman"/>
          <w:b/>
          <w:color w:val="000000"/>
          <w:sz w:val="28"/>
          <w:szCs w:val="28"/>
        </w:rPr>
        <w:t>Статья 15. Признание гражданина нуждающимся в социальном обслуживании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1. 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1) полная или частичная утрата способности либо возможности осуществлять самообслуживание, самостоятельно передвигаться, </w:t>
      </w:r>
      <w:r w:rsidRPr="007807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обеспечивать основные жизненные потребности в силу заболевания, травмы, возраста или наличия инвалидности;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7) отсутствие работы и средств к существованию;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8)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2. Уполномоченный орган субъекта Российской Федерации принимает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заявления. О принятом решении заявитель информируется в письменной или электронной форме. Решение об оказании срочных социальных услуг принимается немедленно.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3. Решение об отказе в социальном обслуживании может быть обжаловано в судебном порядке.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2" w:name="Par233"/>
      <w:bookmarkEnd w:id="22"/>
      <w:r w:rsidRPr="00780720">
        <w:rPr>
          <w:rFonts w:ascii="Times New Roman" w:hAnsi="Times New Roman" w:cs="Times New Roman"/>
          <w:b/>
          <w:color w:val="000000"/>
          <w:sz w:val="28"/>
          <w:szCs w:val="28"/>
        </w:rPr>
        <w:t>Статья 16. Индивидуальная программа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1. Индивидуальная программа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осуществляемые в соответствии со </w:t>
      </w:r>
      <w:hyperlink r:id="rId11" w:anchor="Par293#Par293" w:tooltip="Ссылка на текущий документ" w:history="1">
        <w:r w:rsidRPr="0078072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22</w:t>
        </w:r>
      </w:hyperlink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Федерального закона.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2.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3. Индивидуальная программа для гражданина или его законного представителя имеет рекомендательный характер, для поставщика </w:t>
      </w:r>
      <w:r w:rsidRPr="0078072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социальных услуг - обязательный характер.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4. Индивидуальная программа составляется в двух экземплярах. Экземпляр индивидуальной программы, подписанный уполномоченным органом субъекта Российской Федерации,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уполномоченном органе субъекта Российской Федерации.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5. В случае изменения места жительства получателя социальных услуг индивидуальная программа, составленная по прежнему месту жительства, сохраняет свое действие в объеме перечня социальных услуг, установленного в субъекте Российской Федерации по новому месту жительства, до составления индивидуальной программы по новому месту жительства в сроки и в порядке, которые установлены настоящей статьей.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3" w:name="Par241"/>
      <w:bookmarkEnd w:id="23"/>
      <w:r w:rsidRPr="00780720">
        <w:rPr>
          <w:rFonts w:ascii="Times New Roman" w:hAnsi="Times New Roman" w:cs="Times New Roman"/>
          <w:b/>
          <w:color w:val="000000"/>
          <w:sz w:val="28"/>
          <w:szCs w:val="28"/>
        </w:rPr>
        <w:t>Статья 17. Договор о предоставлении социальных услуг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1. Социальные услуги предоставляются гражданину на основании договора о предоставлении социальных услуг, заключаемого между поставщиком социальных услуг и гражданином или его законным представителем, в течение суток с даты представления индивидуальной программы поставщику социальных услуг.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2. Существенными условиями договора о предоставлении социальных услуг являются положения, определенные индивидуальной программой, а также стоимость социальных услуг в случае, если они предоставляются за плату или частичную плату.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3. Отношения, связанные с исполнением договора о предоставлении социальных услуг, регулируются в соответствии с законодательством Российской Федерации.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4" w:name="Par247"/>
      <w:bookmarkEnd w:id="24"/>
      <w:r w:rsidRPr="00780720">
        <w:rPr>
          <w:rFonts w:ascii="Times New Roman" w:hAnsi="Times New Roman" w:cs="Times New Roman"/>
          <w:b/>
          <w:color w:val="000000"/>
          <w:sz w:val="28"/>
          <w:szCs w:val="28"/>
        </w:rPr>
        <w:t>Статья 18. Отказ от социального обслуживания, социальной услуги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1. Гражданин или его законный представитель имеет право отказаться от социального обслуживания, социальной услуги. Отказ оформляется в письменной форме и вносится в индивидуальную программу.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2. Отказ получателя социальных услуг или его законного представителя от социального обслуживания,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обслуживания, социальной услуги.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Par251"/>
      <w:bookmarkEnd w:id="25"/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3. Гражданину или получателю социальных услуг может быть отказано, в том числе временно, в предоставлении социальных услуг в стационарной форме в связи с наличием медицинских противопоказаний, перечень которых утверждается федеральным органом исполнительной власти, </w:t>
      </w:r>
      <w:r w:rsidRPr="007807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осуществляющим функции по выработке и реализации государственной политики и нормативно-правовому регулированию в сфере здравоохранения. Такой отказ возможен только при наличии соответствующего заключения уполномоченной медицинской организации.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6" w:name="Par253"/>
      <w:bookmarkEnd w:id="26"/>
      <w:r w:rsidRPr="007807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6. ФОРМЫ СОЦИАЛЬНОГО ОБСЛУЖИВАНИЯ, ВИДЫ</w:t>
      </w:r>
    </w:p>
    <w:p w:rsidR="00DA2B9A" w:rsidRPr="00780720" w:rsidRDefault="00DA2B9A" w:rsidP="00DA2B9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СОЦИАЛЬНЫХ УСЛУГ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7" w:name="Par256"/>
      <w:bookmarkEnd w:id="27"/>
      <w:r w:rsidRPr="00780720">
        <w:rPr>
          <w:rFonts w:ascii="Times New Roman" w:hAnsi="Times New Roman" w:cs="Times New Roman"/>
          <w:b/>
          <w:color w:val="000000"/>
          <w:sz w:val="28"/>
          <w:szCs w:val="28"/>
        </w:rPr>
        <w:t>Статья 19. Формы социального обслуживания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1. Социальные услуги предоставляются их получателям в форме социального обслуживания на дому, или в полустационарной форме, или в стационарной форме.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2. Социальные услуги в полустационарной форме предоставляются их получателям организацией социального обслуживания в определенное время суток.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3. Социальные услуги в стационарной форме предоставляются их получателям при постоянном, временном (на срок, определенный индивидуальной программой) или пятидневном (в неделю) круглосуточном проживании в организации социального обслуживания. Получатели социальных услуг в стационарной форме обеспечиваются жилыми помещениями, а также помещениями для предоставления видов социальных услуг, предусмотренных </w:t>
      </w:r>
      <w:hyperlink r:id="rId12" w:anchor="Par273#Par273" w:tooltip="Ссылка на текущий документ" w:history="1">
        <w:r w:rsidRPr="0078072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пунктами 1</w:t>
        </w:r>
      </w:hyperlink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13" w:anchor="Par279#Par279" w:tooltip="Ссылка на текущий документ" w:history="1">
        <w:r w:rsidRPr="0078072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7 статьи 20</w:t>
        </w:r>
      </w:hyperlink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Федерального закона.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4. При предоставлении социальных услуг в полустационарной форме или в стационарной форме должны быть обеспечены: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1) 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услугами, предоставляемыми такой организацией;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2) 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3) дублирование текстовых сообщений голосовыми сообщениями, оснащение организации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тифлосурдопереводчика, допуск собак-проводников;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4)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(сурдоперевода), допуск сурдопереводчика;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оказание иных видов посторонней помощи.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5. Граждане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самообслуживанию,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порядке, установленном нормативными правовыми актами субъектов Российской Федерации.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6. Вопросы приема в стационарные организации социального обслуживания и выписки из таких организаций лиц, страдающих психическими расстройствами, регулируются законодательством Российской Федерации о психиатрической помощи.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8" w:name="Par270"/>
      <w:bookmarkEnd w:id="28"/>
      <w:r w:rsidRPr="00780720">
        <w:rPr>
          <w:rFonts w:ascii="Times New Roman" w:hAnsi="Times New Roman" w:cs="Times New Roman"/>
          <w:b/>
          <w:color w:val="000000"/>
          <w:sz w:val="28"/>
          <w:szCs w:val="28"/>
        </w:rPr>
        <w:t>Статья 20. Виды социальных услуг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Получателям социальных услуг с учетом их индивидуальных потребностей предоставляются следующие виды социальных услуг: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Par273"/>
      <w:bookmarkEnd w:id="29"/>
      <w:r w:rsidRPr="00780720">
        <w:rPr>
          <w:rFonts w:ascii="Times New Roman" w:hAnsi="Times New Roman" w:cs="Times New Roman"/>
          <w:color w:val="000000"/>
          <w:sz w:val="28"/>
          <w:szCs w:val="28"/>
        </w:rPr>
        <w:t>1) социально-бытовые, направленные на поддержание жизнедеятельности получателей социальных услуг в быту;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Par279"/>
      <w:bookmarkEnd w:id="30"/>
      <w:r w:rsidRPr="00780720">
        <w:rPr>
          <w:rFonts w:ascii="Times New Roman" w:hAnsi="Times New Roman" w:cs="Times New Roman"/>
          <w:color w:val="000000"/>
          <w:sz w:val="28"/>
          <w:szCs w:val="28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8) срочные социальные услуги.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Par282"/>
      <w:bookmarkEnd w:id="31"/>
    </w:p>
    <w:p w:rsidR="00DA2B9A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b/>
          <w:color w:val="000000"/>
          <w:sz w:val="28"/>
          <w:szCs w:val="28"/>
        </w:rPr>
        <w:t>Статья 21. Срочные социальные услуги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1. Срочные социальные услуги включают в себя: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1) обеспечение бесплатным горячим питанием или наборами продуктов;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2) обеспечение одеждой, обувью и другими предметами первой необходимости;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3) содействие в получении временного жилого помещения;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4) содействие в получении юридической помощи в целях защиты прав и законных интересов получателей социальных услуг;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5) содействие в получении экстренной психологической помощи с привлечением к этой работе психологов и священнослужителей;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6) иные срочные социальные услуги.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2. Предоставление срочных социальных услуг в целях оказания неотложной помощи осуществляется 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услуг. Основанием для предоставления срочных социальных услуг является заявление получателя социальных услуг, а также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услуг. Подтверждением предоставления срочных социальных услуг является акт о предоставлении срочных социальных услуг, содержащий сведения о получателе и поставщике этих услуг, видах предоставленных срочных социальных услуг, сроках, дате и об условиях их предоставления. Акт о предоставлении срочных социальных услуг подтверждается подписью их получателя.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2" w:name="Par293"/>
      <w:bookmarkEnd w:id="32"/>
      <w:r w:rsidRPr="00780720">
        <w:rPr>
          <w:rFonts w:ascii="Times New Roman" w:hAnsi="Times New Roman" w:cs="Times New Roman"/>
          <w:b/>
          <w:color w:val="000000"/>
          <w:sz w:val="28"/>
          <w:szCs w:val="28"/>
        </w:rPr>
        <w:t>Статья 22.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1. При необходимости гражданам, в том числе родителям, опекунам, попечителям, иным законным представителям несовершеннолетних детей,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2. Социальное сопровождение осуществляется путем привлечения организаций, предоставляющих такую помощь, на основе межведомственного взаимодействия в соответствии со </w:t>
      </w:r>
      <w:hyperlink r:id="rId14" w:anchor="Par371#Par371" w:tooltip="Ссылка на текущий документ" w:history="1">
        <w:r w:rsidRPr="0078072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28</w:t>
        </w:r>
      </w:hyperlink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Федерального закона. Мероприятия по социальному сопровождению отражаются в индивидуальной программе.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Default="00DA2B9A" w:rsidP="00DA2B9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3" w:name="Par298"/>
      <w:bookmarkEnd w:id="33"/>
    </w:p>
    <w:p w:rsidR="00DA2B9A" w:rsidRDefault="00DA2B9A" w:rsidP="00DA2B9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2B9A" w:rsidRDefault="00DA2B9A" w:rsidP="00DA2B9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2B9A" w:rsidRDefault="00DA2B9A" w:rsidP="00DA2B9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7. ОРГАНИЗАЦИЯ ПРЕДОСТАВЛЕНИЯ СОЦИАЛЬНЫХ УСЛУГ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4" w:name="Par300"/>
      <w:bookmarkEnd w:id="34"/>
      <w:r w:rsidRPr="00780720">
        <w:rPr>
          <w:rFonts w:ascii="Times New Roman" w:hAnsi="Times New Roman" w:cs="Times New Roman"/>
          <w:b/>
          <w:color w:val="000000"/>
          <w:sz w:val="28"/>
          <w:szCs w:val="28"/>
        </w:rPr>
        <w:t>Статья 23. Организации социального обслуживания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1. Организациями социального обслуживания являются организации, осуществляющие социальное обслуживание на дому, полустационарное социальное обслуживание, стационарное социальное обслуживание.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2. Организации социального обслуживания в субъектах Российской Федерации создаются и действуют с учетом методических рекомендаций по расчету потребностей субъектов Российской Федерации в развитии сети организаций социального обслуживания и в соответствии с правилами организации деятельности организаций социального обслуживания, их структурных подразделений.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3. В государственных организациях социального обслуживания создаются попечительские советы.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4. Структура, порядок формирования, срок полномочий,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примерного положения о попечительском совете организации социального обслуживания.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5" w:name="Par307"/>
      <w:bookmarkEnd w:id="35"/>
      <w:r w:rsidRPr="00780720">
        <w:rPr>
          <w:rFonts w:ascii="Times New Roman" w:hAnsi="Times New Roman" w:cs="Times New Roman"/>
          <w:b/>
          <w:color w:val="000000"/>
          <w:sz w:val="28"/>
          <w:szCs w:val="28"/>
        </w:rPr>
        <w:t>Статья 24. Информационные системы в сфере социального обслуживания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1. Информационными системами в сфере социального обслуживания (далее - информационные системы) осуществляются сбор, хранение, обработка и предоставление информации о поставщиках социальных услуг (реестр поставщиков социальных услуг) и о получателях социальных услуг (регистр получателей социальных услуг) на основании данных, представляемых поставщиками социальных услуг.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2. Операторами информационных систем являются уполномоченный орган субъекта Российской Федерации и организации, с которыми указанный орган заключил договоры об эксплуатации информационных систем.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3. Информация, содержащаяся в информационных системах, используется в целях мониторинга социального обслуживания, осуществления государственного контроля (надзора) в сфере социального обслуживания в соответствии со </w:t>
      </w:r>
      <w:hyperlink r:id="rId15" w:anchor="Par429#Par429" w:tooltip="Ссылка на текущий документ" w:history="1">
        <w:r w:rsidRPr="0078072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33</w:t>
        </w:r>
      </w:hyperlink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Федерального закона и в иных целях, определенных законодательством Российской Федерации.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6" w:name="Par313"/>
      <w:bookmarkEnd w:id="36"/>
      <w:r w:rsidRPr="00780720">
        <w:rPr>
          <w:rFonts w:ascii="Times New Roman" w:hAnsi="Times New Roman" w:cs="Times New Roman"/>
          <w:b/>
          <w:color w:val="000000"/>
          <w:sz w:val="28"/>
          <w:szCs w:val="28"/>
        </w:rPr>
        <w:t>Статья 25. Реестр поставщиков социальных услуг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1. Реестр поставщиков социальных услуг формируется в субъекте Российской Федерации.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2. Включение организаций социального обслуживания в реестр поставщиков социальных услуг осуществляется на добровольной основе.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3. Реестр поставщиков социальных услуг содержит следующую информацию: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1) регистрационный номер учетной записи;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2) полное и (если имеется) сокращенное наименование поставщика социальных услуг;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3) дата государственной регистрации юридического лица, индивидуального предпринимателя, являющихся поставщиками социальных услуг;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4) организационно-правовая форма поставщика социальных услуг (для юридических лиц);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5) адрес (место нахождения, место предоставления социальных услуг), контактный телефон, адрес электронной почты поставщика социальных услуг;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6) фамилия, имя, отчество руководителя поставщика социальных услуг;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7) информация о лицензиях, имеющихся у поставщика социальных услуг (при необходимости);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8) сведения о формах социального обслуживания;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9) перечень предоставляемых социальных услуг по формам социального обслуживания и видам социальных услуг;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10) тарифы на предоставляемые социальные услуги по формам социального обслуживания и видам социальных услуг;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11) информация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12) информация об условиях предоставления социальных услуг;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13) информация о результатах проведенных проверок;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14) информация об опыте работы поставщика социальных услуг за последние пять лет;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15) иная информация, определенная Правительством Российской Федерации.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4.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"Интернет" в соответствии с требованиями законодательства Российской Федерации.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5.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информации, содержащейся в этом реестре.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7" w:name="Par336"/>
      <w:bookmarkEnd w:id="37"/>
      <w:r w:rsidRPr="00780720">
        <w:rPr>
          <w:rFonts w:ascii="Times New Roman" w:hAnsi="Times New Roman" w:cs="Times New Roman"/>
          <w:b/>
          <w:color w:val="000000"/>
          <w:sz w:val="28"/>
          <w:szCs w:val="28"/>
        </w:rPr>
        <w:t>Статья 26. Регистр получателей социальных услуг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1. Регистр получателей социальных услуг формируется в субъекте Российской Федерации на основании данных, предоставляемых поставщиками социальных услуг.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2. Регистр получателей социальных услуг содержит следующую информацию о получателе социальных услуг: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1) регистрационный номер учетной записи;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2) фамилия, имя, отчество;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3) дата рождения;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4) пол;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5) адрес (место жительства), контактный телефон;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6) страховой номер индивидуального лицевого счета;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7) серия, номер паспорта или данные иного документа, удостоверяющего личность, дата выдачи этих документов и наименование выдавшего их органа;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8) дата обращения с просьбой о предоставлении социальных услуг;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9) дата оформления и номер индивидуальной программы;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10) наименование поставщика или наименования поставщиков социальных услуг, реализующих индивидуальную программу;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11) перечень социальных услуг,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тарифов, стоимости социальных услуг для получателя социальных услуг, источников финансирования, периодичности и результатов их предоставления;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12) иная информация, определенная Правительством Российской Федерации.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8" w:name="Par353"/>
      <w:bookmarkEnd w:id="38"/>
      <w:r w:rsidRPr="00780720">
        <w:rPr>
          <w:rFonts w:ascii="Times New Roman" w:hAnsi="Times New Roman" w:cs="Times New Roman"/>
          <w:b/>
          <w:color w:val="000000"/>
          <w:sz w:val="28"/>
          <w:szCs w:val="28"/>
        </w:rPr>
        <w:t>Статья 27. Требования к порядку предоставления социальных услуг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1. Порядок предоставления социальных услуг обязателен для исполнения поставщиками социальных услуг.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2. Порядок предоставления социальных услуг устанавливается по формам социального обслуживания, видам социальных услуг и включает в себя: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1) наименование социальной услуги;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2) стандарт социальной услуги;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3) правила предоставления социальной услуги бесплатно либо за плату или частичную плату;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4) требования к деятельности поставщика социальной услуги в сфере социального обслуживания;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5) перечень документов, необходимых для предоставления социальной услуги, с указанием документов и информации, которые должен представить </w:t>
      </w:r>
      <w:r w:rsidRPr="007807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получатель социальной услуги, и документов,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6) иные положения в зависимости от формы социального обслуживания, видов социальных услуг.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3. Стандарт социальной услуги включает в себя: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1) описание социальной услуги, в том числе ее объем;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2) сроки предоставления социальной услуги;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3) подушевой норматив финансирования социальной услуги;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4) показатели качества и оценку результатов предоставления социальной услуги;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5) 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6) иные необходимые для предоставления социальной услуги положения.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9" w:name="Par371"/>
      <w:bookmarkEnd w:id="39"/>
      <w:r w:rsidRPr="00780720">
        <w:rPr>
          <w:rFonts w:ascii="Times New Roman" w:hAnsi="Times New Roman" w:cs="Times New Roman"/>
          <w:b/>
          <w:color w:val="000000"/>
          <w:sz w:val="28"/>
          <w:szCs w:val="28"/>
        </w:rPr>
        <w:t>Статья 28. Межведомственное взаимодействие при организации социального обслуживания в субъекте Российской Федерации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1.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взаимодействия,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Федерации, установленных настоящим Федеральным законом.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2. Регламент межведомственного взаимодействия определяет: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1) перечень органов государственной власти субъекта Российской Федерации, осуществляющих межведомственное взаимодействие;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2) виды деятельности, осуществляемой органами государственной власти субъекта Российской Федерации;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3) порядок и формы межведомственного взаимодействия;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4) требования к содержанию, формам и условиям обмена информацией, в том числе в электронной форме;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5) механизм реализации мероприятий по социальному сопровождению, в том числе порядок привлечения организаций к его осуществлению;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6) порядок осуществления государственного контроля (надзора) и оценки результатов межведомственного взаимодействия.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0" w:name="Par382"/>
      <w:bookmarkEnd w:id="40"/>
      <w:r w:rsidRPr="00780720">
        <w:rPr>
          <w:rFonts w:ascii="Times New Roman" w:hAnsi="Times New Roman" w:cs="Times New Roman"/>
          <w:b/>
          <w:color w:val="000000"/>
          <w:sz w:val="28"/>
          <w:szCs w:val="28"/>
        </w:rPr>
        <w:t>Статья 29. Профилактика обстоятельств, обусловливающих нуждаемость гражданина в социальном обслуживании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Профилактика обстоятельств, обусловливающих нуждаемость гражданина в социальном обслуживании, осуществляется путем: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1) обследования условий жизнедеятельности гражданина, определения причин, влияющих на ухудшение этих условий;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2) анализа данных государственной статистической отчетности, проведения при необходимости выборочных социологических опросов.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2. Мероприятия по профилактике обстоятельств, обусловливающих нуждаемость гражданина в социальном обслуживании, осуществляются в том числе в рамках региональных программ социального обслуживания, утвержденных органами государственной власти субъектов Российской Федерации.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41" w:name="Par389"/>
      <w:bookmarkEnd w:id="41"/>
      <w:r w:rsidRPr="007807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8. ФИНАНСИРОВАНИЕ СОЦИАЛЬНОГО ОБСЛУЖИВАНИЯ И УСЛОВИЯ</w:t>
      </w:r>
    </w:p>
    <w:p w:rsidR="00DA2B9A" w:rsidRPr="00780720" w:rsidRDefault="00DA2B9A" w:rsidP="00DA2B9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ОПЛАТЫ СОЦИАЛЬНЫХ УСЛУГ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2" w:name="Par392"/>
      <w:bookmarkEnd w:id="42"/>
      <w:r w:rsidRPr="00780720">
        <w:rPr>
          <w:rFonts w:ascii="Times New Roman" w:hAnsi="Times New Roman" w:cs="Times New Roman"/>
          <w:b/>
          <w:color w:val="000000"/>
          <w:sz w:val="28"/>
          <w:szCs w:val="28"/>
        </w:rPr>
        <w:t>Статья 30. Финансовое обеспечение социального обслуживания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1. Источниками финансового обеспечения социального обслуживания являются: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1) средства бюджетов бюджетной системы Российской Федерации;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2) благотворительные взносы и пожертвования;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3) средства получателей социальных услуг при предоставлении социальных услуг за плату или частичную плату;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4) доходы от предпринимательской и иной приносящей доход деятельности, осуществляемой организациями социального обслуживания, а также иные не запрещенные законом источники.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2. Финансовое обеспечение деятельности организаций социального обслуживания, находящихся в ведении федеральных органов исполнительной власти, осуществляется в соответствии с бюджетным законодательством Российской Федерации за счет средств федерального бюджета, а также за счет средств получателей социальных услуг при предоставлении социальных услуг за плату или частичную плату.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3.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Федерации, а также за счет средств получателей социальных услуг при предоставлении социальных услуг за плату или частичную плату.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4. Финансовое обеспечение предоставления социальных услуг негосударственными организациями, индивидуальными предпринимателями, осуществляющими деятельность по социальному обслуживанию, и предоставляющими социальные услуги социально ориентированными некоммерческими организациями осуществляется путем предоставления </w:t>
      </w:r>
      <w:r w:rsidRPr="0078072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субсидий из соответствующего бюджета бюджетной системы Российской Федерации в соответствии с бюджетным законодательством Российской Федерации, проведения закупок социальных услуг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а также за счет средств получателей социальных услуг при предоставлении социальных услуг за плату или частичную плату.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5. Уполномоченный федеральный орган исполнительной власти, уполномоченный орган субъекта Российской Федерации вправе привлекать иные источники финансирования социального обслуживания, в том числе для реализации совместных проектов в данной сфере.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6. Порядок расходования средств, образовавшихся в результате взимания платы за предоставление социальных услуг, устанавливается: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1) федеральным органом исполнительной власти - для организаций социального обслуживания, находящихся в ведении федеральных органов исполнительной власти;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2) уполномоченным органом субъекта Российской Федерации - для организаций социального обслуживания субъекта Российской Федерации.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7. Порядок расходования средств, образовавшихся в результате взимания платы за предоставление социальных услуг, должен предусматривать возможность использования этих средств на текущую деятельность, развитие организации социального обслуживания, стимулирование ее работников.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8. Если гражданин получает социальные услуги, предусмотренные индивидуальной программой, у поставщика или поставщиков социальных услуг, которые включены в реестр поставщиков социальных услуг субъекта Российской Федерации, но не участвуют в выполнении государственного задания (заказа), поставщику или поставщикам социальных услуг выплачивается компенсация в размере и в порядке, которые определяются нормативными правовыми актами субъекта Российской Федерации.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3" w:name="Par409"/>
      <w:bookmarkEnd w:id="43"/>
      <w:r w:rsidRPr="00780720">
        <w:rPr>
          <w:rFonts w:ascii="Times New Roman" w:hAnsi="Times New Roman" w:cs="Times New Roman"/>
          <w:b/>
          <w:color w:val="000000"/>
          <w:sz w:val="28"/>
          <w:szCs w:val="28"/>
        </w:rPr>
        <w:t>Статья 31. Предоставление социальных услуг бесплатно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4" w:name="Par411"/>
      <w:bookmarkEnd w:id="44"/>
      <w:r w:rsidRPr="00780720">
        <w:rPr>
          <w:rFonts w:ascii="Times New Roman" w:hAnsi="Times New Roman" w:cs="Times New Roman"/>
          <w:color w:val="000000"/>
          <w:sz w:val="28"/>
          <w:szCs w:val="28"/>
        </w:rPr>
        <w:t>1. 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1) несовершеннолетним детям;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2) лицам, пострадавшим в результате чрезвычайных ситуаций, вооруженных межнациональных (межэтнических) конфликтов.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2. Социальные услуги в форме социального обслуживания на дому и в полустационарной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</w:t>
      </w:r>
      <w:r w:rsidRPr="007807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предельной величине среднедушевого дохода для предоставления социальных услуг бесплатно, установленной законом субъекта Российской Федерации.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5" w:name="Par415"/>
      <w:bookmarkEnd w:id="45"/>
      <w:r w:rsidRPr="00780720">
        <w:rPr>
          <w:rFonts w:ascii="Times New Roman" w:hAnsi="Times New Roman" w:cs="Times New Roman"/>
          <w:color w:val="000000"/>
          <w:sz w:val="28"/>
          <w:szCs w:val="28"/>
        </w:rPr>
        <w:t>3. Нормативными правовыми актами субъектов Российской Федерации могут быть предусмотрены иные категории граждан, которым социальные услуги предоставляются бесплатно.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6" w:name="Par416"/>
      <w:bookmarkEnd w:id="46"/>
      <w:r w:rsidRPr="00780720">
        <w:rPr>
          <w:rFonts w:ascii="Times New Roman" w:hAnsi="Times New Roman" w:cs="Times New Roman"/>
          <w:color w:val="000000"/>
          <w:sz w:val="28"/>
          <w:szCs w:val="28"/>
        </w:rPr>
        <w:t>4.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7" w:name="Par417"/>
      <w:bookmarkEnd w:id="47"/>
      <w:r w:rsidRPr="00780720">
        <w:rPr>
          <w:rFonts w:ascii="Times New Roman" w:hAnsi="Times New Roman" w:cs="Times New Roman"/>
          <w:color w:val="000000"/>
          <w:sz w:val="28"/>
          <w:szCs w:val="28"/>
        </w:rPr>
        <w:t>5.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минимума, установленного в субъекте Российской Федерации для основных социально-демографических групп населения.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8" w:name="Par419"/>
      <w:bookmarkEnd w:id="48"/>
      <w:r w:rsidRPr="00780720">
        <w:rPr>
          <w:rFonts w:ascii="Times New Roman" w:hAnsi="Times New Roman" w:cs="Times New Roman"/>
          <w:b/>
          <w:color w:val="000000"/>
          <w:sz w:val="28"/>
          <w:szCs w:val="28"/>
        </w:rPr>
        <w:t>Статья 32. Определение размера платы за предоставление социальных услуг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1.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плату, если на дату обращения среднедушевой доход получателей социальных услуг, рассчитанный в соответствии с </w:t>
      </w:r>
      <w:hyperlink r:id="rId16" w:anchor="Par416#Par416" w:tooltip="Ссылка на текущий документ" w:history="1">
        <w:r w:rsidRPr="0078072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4 статьи 31</w:t>
        </w:r>
      </w:hyperlink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Федерального закона, превышает предельную величину среднедушевого дохода, установленную </w:t>
      </w:r>
      <w:hyperlink r:id="rId17" w:anchor="Par417#Par417" w:tooltip="Ссылка на текущий документ" w:history="1">
        <w:r w:rsidRPr="0078072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5 статьи 31</w:t>
        </w:r>
      </w:hyperlink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Федерального закона.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2.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дохода, установленной </w:t>
      </w:r>
      <w:hyperlink r:id="rId18" w:anchor="Par417#Par417" w:tooltip="Ссылка на текущий документ" w:history="1">
        <w:r w:rsidRPr="0078072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5 статьи 31</w:t>
        </w:r>
      </w:hyperlink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Федерального закона.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3. Социальные услуги в стационарной форме социального обслуживания предоставляются их получателям за плату или частичную плату, за исключением получателей социальных услуг, указанных в </w:t>
      </w:r>
      <w:hyperlink r:id="rId19" w:anchor="Par411#Par411" w:tooltip="Ссылка на текущий документ" w:history="1">
        <w:r w:rsidRPr="0078072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частях 1</w:t>
        </w:r>
      </w:hyperlink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20" w:anchor="Par415#Par415" w:tooltip="Ссылка на текущий документ" w:history="1">
        <w:r w:rsidRPr="0078072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3 статьи 31</w:t>
        </w:r>
      </w:hyperlink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Федерального закона.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4.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</w:t>
      </w:r>
      <w:hyperlink r:id="rId21" w:anchor="Par416#Par416" w:tooltip="Ссылка на текущий документ" w:history="1">
        <w:r w:rsidRPr="0078072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4 статьи 31</w:t>
        </w:r>
      </w:hyperlink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Федерального закона.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5. Плата за предоставление социальных услуг производится в соответствии с договором о предоставлении социальных услуг, </w:t>
      </w:r>
      <w:r w:rsidRPr="0078072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предусмотренным </w:t>
      </w:r>
      <w:hyperlink r:id="rId22" w:anchor="Par241#Par241" w:tooltip="Ссылка на текущий документ" w:history="1">
        <w:r w:rsidRPr="0078072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17</w:t>
        </w:r>
      </w:hyperlink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Федерального закона.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49" w:name="Par427"/>
      <w:bookmarkEnd w:id="49"/>
      <w:r w:rsidRPr="007807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9. КОНТРОЛЬ В СФЕРЕ СОЦИАЛЬНОГО ОБСЛУЖИВАНИЯ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50" w:name="Par429"/>
      <w:bookmarkEnd w:id="50"/>
      <w:r w:rsidRPr="00780720">
        <w:rPr>
          <w:rFonts w:ascii="Times New Roman" w:hAnsi="Times New Roman" w:cs="Times New Roman"/>
          <w:color w:val="000000"/>
          <w:sz w:val="28"/>
          <w:szCs w:val="28"/>
        </w:rPr>
        <w:t>Статья 33. Государственный контроль (надзор) в сфере социального обслуживания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1. К отношениям, связанным с осуществлением государственного контроля (надзора) в сфере социального обслуживания, организацией и проведением проверок поставщиков социальных услуг,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2.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порядке, установленном органом государственной власти субъекта Российской Федерации.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51" w:name="Par434"/>
      <w:bookmarkEnd w:id="51"/>
      <w:r w:rsidRPr="00780720">
        <w:rPr>
          <w:rFonts w:ascii="Times New Roman" w:hAnsi="Times New Roman" w:cs="Times New Roman"/>
          <w:color w:val="000000"/>
          <w:sz w:val="28"/>
          <w:szCs w:val="28"/>
        </w:rPr>
        <w:t>Статья 34. Общественный контроль в сфере социального обслуживания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Общественный контроль в сфере социального обслуживания осуществляется гражданами, общественными и иными организациями в соответствии с законодательством Российской Федерации о защите прав потребителей. Органы государственной власти субъектов Российской Федерации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социального обслуживания.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2" w:name="Par438"/>
      <w:bookmarkEnd w:id="52"/>
      <w:r w:rsidRPr="007807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10. ЗАКЛЮЧИТЕЛЬНЫЕ И ПЕРЕХОДНЫЕ ПОЛОЖЕНИЯ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53" w:name="Par440"/>
      <w:bookmarkEnd w:id="53"/>
      <w:r w:rsidRPr="00780720">
        <w:rPr>
          <w:rFonts w:ascii="Times New Roman" w:hAnsi="Times New Roman" w:cs="Times New Roman"/>
          <w:color w:val="000000"/>
          <w:sz w:val="28"/>
          <w:szCs w:val="28"/>
        </w:rPr>
        <w:t>Статья 35. Переходные положения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1.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услуг, предоставляемых поставщиками социальных услуг в субъекте Российской Федерации, не может быть сокращен по сравнению с установленным в субъекте Российской Федерации по состоянию на 31 декабря 2014 года перечнем социальных услуг, предоставляемых организациями социального обслуживания в субъекте Российской Федерации.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 xml:space="preserve">2. В рамках длящихся правоотношений для получателей социальных услуг, у которых право на получение социальных услуг возникло в соответствии с действовавшим до дня вступления в силу настоящего </w:t>
      </w:r>
      <w:r w:rsidRPr="00780720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Федерального закона порядком предоставления социальных услуг в субъекте Российской Федерации,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услуг, установленных по состоянию на 31 декабря 2014 года, а условия предоставления соответствующих социальных услуг не могут быть ухудшены по сравнению с условиями, установленными по состоянию на 31 декабря 2014 года.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54" w:name="Par445"/>
      <w:bookmarkEnd w:id="54"/>
      <w:r w:rsidRPr="00780720">
        <w:rPr>
          <w:rFonts w:ascii="Times New Roman" w:hAnsi="Times New Roman" w:cs="Times New Roman"/>
          <w:color w:val="000000"/>
          <w:sz w:val="28"/>
          <w:szCs w:val="28"/>
        </w:rPr>
        <w:t>Статья 36. О признании утратившими силу отдельных законодательных актов (положений законодательных актов) Российской Федерации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Признать утратившими силу: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1) Федеральный закон от 2 августа 1995 года N 122-ФЗ "О социальном обслуживании граждан пожилого возраста и инвалидов" (Собрание законодательства Российской Федерации, 1995, N 32, ст. 3198);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2) Федеральный закон от 10 декабря 1995 года N 195-ФЗ "Об основах социального обслуживания населения в Российской Федерации" (Собрание законодательства Российской Федерации, 1995, N 50, ст. 4872);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3) Федеральный закон от 10 июля 2002 года N 87-ФЗ "О внесении изменения в статью 6 Федерального закона "Об основах социального обслуживания населения в Российской Федерации" и дополнения в статью 2 Закона Российской Федерации "О стандартизации" (Собрание законодательства Российской Федерации, 2002, N 28, ст. 2791);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4) пункт 4 статьи 36 Федерального закона от 25 июля 2002 года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5) статьи 17 и 23 Федерального закона от 10 января 2003 года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6) статьи 56 и 65 Федерального закона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3607);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lastRenderedPageBreak/>
        <w:t>7) статью 29 Федерального закона от 23 июля 2008 года N 160-ФЗ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N 30, ст. 3616);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8) статью 2 Федерального закона от 21 ноября 2011 года N 326-ФЗ "О внесении изменений в отдельные законодательные акты Российской Федерации в связи с принятием Федерального закона "О бесплатной юридической помощи в Российской Федерации" (Собрание законодательства Российской Федерации, 2011, N 48, ст. 6727);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9) статьи 12 и 13 Федерального закона от 25 ноября 2013 года N 317-ФЗ "О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Федерации" (Собрание законодательства Российской Федерации, 2013, N 48, ст. 6165).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55" w:name="Par458"/>
      <w:bookmarkEnd w:id="55"/>
      <w:r w:rsidRPr="00780720">
        <w:rPr>
          <w:rFonts w:ascii="Times New Roman" w:hAnsi="Times New Roman" w:cs="Times New Roman"/>
          <w:color w:val="000000"/>
          <w:sz w:val="28"/>
          <w:szCs w:val="28"/>
        </w:rPr>
        <w:t>Статья 37. Вступление в силу настоящего Федерального закона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Настоящий Федеральный закон вступает в силу с 1 января 2015 года.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Президент</w:t>
      </w:r>
    </w:p>
    <w:p w:rsidR="00DA2B9A" w:rsidRPr="00780720" w:rsidRDefault="00DA2B9A" w:rsidP="00DA2B9A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</w:p>
    <w:p w:rsidR="00DA2B9A" w:rsidRPr="00780720" w:rsidRDefault="00DA2B9A" w:rsidP="00DA2B9A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В.ПУТИН</w:t>
      </w:r>
    </w:p>
    <w:p w:rsidR="00DA2B9A" w:rsidRPr="00780720" w:rsidRDefault="00DA2B9A" w:rsidP="00DA2B9A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Москва, Кремль</w:t>
      </w:r>
    </w:p>
    <w:p w:rsidR="00DA2B9A" w:rsidRPr="00780720" w:rsidRDefault="00DA2B9A" w:rsidP="00DA2B9A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28 декабря 2013 года</w:t>
      </w:r>
    </w:p>
    <w:p w:rsidR="00DA2B9A" w:rsidRPr="00780720" w:rsidRDefault="00DA2B9A" w:rsidP="00DA2B9A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780720">
        <w:rPr>
          <w:rFonts w:ascii="Times New Roman" w:hAnsi="Times New Roman" w:cs="Times New Roman"/>
          <w:color w:val="000000"/>
          <w:sz w:val="28"/>
          <w:szCs w:val="28"/>
        </w:rPr>
        <w:t>N 442-ФЗ</w:t>
      </w: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rPr>
          <w:rFonts w:ascii="Times New Roman" w:hAnsi="Times New Roman"/>
          <w:color w:val="000000"/>
          <w:sz w:val="28"/>
          <w:szCs w:val="28"/>
        </w:rPr>
      </w:pPr>
    </w:p>
    <w:p w:rsidR="00DA2B9A" w:rsidRPr="00780720" w:rsidRDefault="00DA2B9A" w:rsidP="00DA2B9A">
      <w:pPr>
        <w:rPr>
          <w:rFonts w:ascii="Times New Roman" w:hAnsi="Times New Roman"/>
          <w:sz w:val="28"/>
          <w:szCs w:val="28"/>
        </w:rPr>
      </w:pPr>
    </w:p>
    <w:p w:rsidR="00F63EF9" w:rsidRDefault="00F63EF9">
      <w:bookmarkStart w:id="56" w:name="_GoBack"/>
      <w:bookmarkEnd w:id="56"/>
    </w:p>
    <w:sectPr w:rsidR="00F63EF9"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720" w:rsidRDefault="00DA2B9A" w:rsidP="0078072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0720" w:rsidRDefault="00DA2B9A" w:rsidP="0078072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720" w:rsidRDefault="00DA2B9A" w:rsidP="0078072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27</w:t>
    </w:r>
    <w:r>
      <w:rPr>
        <w:rStyle w:val="a6"/>
      </w:rPr>
      <w:fldChar w:fldCharType="end"/>
    </w:r>
  </w:p>
  <w:p w:rsidR="00780720" w:rsidRDefault="00DA2B9A" w:rsidP="00780720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EE"/>
    <w:rsid w:val="007A3BEE"/>
    <w:rsid w:val="00DA2B9A"/>
    <w:rsid w:val="00F6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B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DA2B9A"/>
    <w:rPr>
      <w:color w:val="0000FF"/>
      <w:u w:val="single"/>
    </w:rPr>
  </w:style>
  <w:style w:type="paragraph" w:styleId="a4">
    <w:name w:val="footer"/>
    <w:basedOn w:val="a"/>
    <w:link w:val="a5"/>
    <w:rsid w:val="00DA2B9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A2B9A"/>
    <w:rPr>
      <w:rFonts w:ascii="Calibri" w:eastAsia="Times New Roman" w:hAnsi="Calibri" w:cs="Times New Roman"/>
      <w:lang w:eastAsia="ru-RU"/>
    </w:rPr>
  </w:style>
  <w:style w:type="character" w:styleId="a6">
    <w:name w:val="page number"/>
    <w:basedOn w:val="a0"/>
    <w:rsid w:val="00DA2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B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DA2B9A"/>
    <w:rPr>
      <w:color w:val="0000FF"/>
      <w:u w:val="single"/>
    </w:rPr>
  </w:style>
  <w:style w:type="paragraph" w:styleId="a4">
    <w:name w:val="footer"/>
    <w:basedOn w:val="a"/>
    <w:link w:val="a5"/>
    <w:rsid w:val="00DA2B9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A2B9A"/>
    <w:rPr>
      <w:rFonts w:ascii="Calibri" w:eastAsia="Times New Roman" w:hAnsi="Calibri" w:cs="Times New Roman"/>
      <w:lang w:eastAsia="ru-RU"/>
    </w:rPr>
  </w:style>
  <w:style w:type="character" w:styleId="a6">
    <w:name w:val="page number"/>
    <w:basedOn w:val="a0"/>
    <w:rsid w:val="00DA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DC16~1\LOCALS~1\Temp\fz442osocobsl.doc" TargetMode="External"/><Relationship Id="rId13" Type="http://schemas.openxmlformats.org/officeDocument/2006/relationships/hyperlink" Target="file:///C:\DOCUME~1\DC16~1\LOCALS~1\Temp\fz442osocobsl.doc" TargetMode="External"/><Relationship Id="rId18" Type="http://schemas.openxmlformats.org/officeDocument/2006/relationships/hyperlink" Target="file:///C:\DOCUME~1\DC16~1\LOCALS~1\Temp\fz442osocobsl.do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C:\DOCUME~1\DC16~1\LOCALS~1\Temp\fz442osocobsl.doc" TargetMode="External"/><Relationship Id="rId7" Type="http://schemas.openxmlformats.org/officeDocument/2006/relationships/hyperlink" Target="file:///C:\DOCUME~1\DC16~1\LOCALS~1\Temp\fz442osocobsl.doc" TargetMode="External"/><Relationship Id="rId12" Type="http://schemas.openxmlformats.org/officeDocument/2006/relationships/hyperlink" Target="file:///C:\DOCUME~1\DC16~1\LOCALS~1\Temp\fz442osocobsl.doc" TargetMode="External"/><Relationship Id="rId17" Type="http://schemas.openxmlformats.org/officeDocument/2006/relationships/hyperlink" Target="file:///C:\DOCUME~1\DC16~1\LOCALS~1\Temp\fz442osocobsl.doc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C:\DOCUME~1\DC16~1\LOCALS~1\Temp\fz442osocobsl.doc" TargetMode="External"/><Relationship Id="rId20" Type="http://schemas.openxmlformats.org/officeDocument/2006/relationships/hyperlink" Target="file:///C:\DOCUME~1\DC16~1\LOCALS~1\Temp\fz442osocobsl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~1\DC16~1\LOCALS~1\Temp\fz442osocobsl.doc" TargetMode="External"/><Relationship Id="rId11" Type="http://schemas.openxmlformats.org/officeDocument/2006/relationships/hyperlink" Target="file:///C:\DOCUME~1\DC16~1\LOCALS~1\Temp\fz442osocobsl.doc" TargetMode="External"/><Relationship Id="rId24" Type="http://schemas.openxmlformats.org/officeDocument/2006/relationships/footer" Target="footer2.xml"/><Relationship Id="rId5" Type="http://schemas.openxmlformats.org/officeDocument/2006/relationships/hyperlink" Target="file:///C:\DOCUME~1\DC16~1\LOCALS~1\Temp\fz442osocobsl.doc" TargetMode="External"/><Relationship Id="rId15" Type="http://schemas.openxmlformats.org/officeDocument/2006/relationships/hyperlink" Target="file:///C:\DOCUME~1\DC16~1\LOCALS~1\Temp\fz442osocobsl.doc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C:\DOCUME~1\DC16~1\LOCALS~1\Temp\fz442osocobsl.doc" TargetMode="External"/><Relationship Id="rId19" Type="http://schemas.openxmlformats.org/officeDocument/2006/relationships/hyperlink" Target="file:///C:\DOCUME~1\DC16~1\LOCALS~1\Temp\fz442osocobsl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~1\DC16~1\LOCALS~1\Temp\fz442osocobsl.doc" TargetMode="External"/><Relationship Id="rId14" Type="http://schemas.openxmlformats.org/officeDocument/2006/relationships/hyperlink" Target="file:///C:\DOCUME~1\DC16~1\LOCALS~1\Temp\fz442osocobsl.doc" TargetMode="External"/><Relationship Id="rId22" Type="http://schemas.openxmlformats.org/officeDocument/2006/relationships/hyperlink" Target="file:///C:\DOCUME~1\DC16~1\LOCALS~1\Temp\fz442osocobsl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9250</Words>
  <Characters>52729</Characters>
  <Application>Microsoft Office Word</Application>
  <DocSecurity>0</DocSecurity>
  <Lines>439</Lines>
  <Paragraphs>123</Paragraphs>
  <ScaleCrop>false</ScaleCrop>
  <Company>Krokoz™</Company>
  <LinksUpToDate>false</LinksUpToDate>
  <CharactersWithSpaces>61856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</dc:creator>
  <cp:keywords/>
  <dc:description/>
  <cp:lastModifiedBy>Марья</cp:lastModifiedBy>
  <cp:revision>2</cp:revision>
  <dcterms:created xsi:type="dcterms:W3CDTF">2023-05-18T13:13:00Z</dcterms:created>
  <dcterms:modified xsi:type="dcterms:W3CDTF">2023-05-18T13:13:00Z</dcterms:modified>
</cp:coreProperties>
</file>