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31061" w14:textId="77777777" w:rsidR="00BF33AF" w:rsidRPr="00BF33AF" w:rsidRDefault="00BF33AF" w:rsidP="00BF33A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Образование</w:t>
      </w:r>
    </w:p>
    <w:p w14:paraId="2C682E35" w14:textId="38E034D4" w:rsidR="00BF33AF" w:rsidRP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Содержание и организация образовательного процесса детей дошкольного возраста определяется адаптированной основной образовательной программой дошкольного образования ГБУ СО</w:t>
      </w:r>
      <w:r w:rsidR="00495E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r w:rsidR="00495E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Центр социального обслуживания и реабилитации детей и молодежи «Росток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разработанной на основе примерной адаптированной основной образовательной программы дошкольного образования для детей с умственной отсталостью.</w:t>
      </w:r>
    </w:p>
    <w:p w14:paraId="33C18058" w14:textId="77777777" w:rsidR="00BF33AF" w:rsidRP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Реализуемый уровень образования: 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образование.</w:t>
      </w:r>
    </w:p>
    <w:p w14:paraId="216588B0" w14:textId="77777777" w:rsidR="00BF33AF" w:rsidRP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Форма обучения: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очная.</w:t>
      </w:r>
    </w:p>
    <w:p w14:paraId="4F397DCF" w14:textId="77777777" w:rsidR="00BF33AF" w:rsidRP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Нормативный срок обучения: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сроки освоения основной образовательной программы дошкольного образования регламентируются действующей лицензией на право ведения образовательной деятельности.</w:t>
      </w:r>
    </w:p>
    <w:p w14:paraId="6B9C5F0A" w14:textId="77777777" w:rsidR="00BF33AF" w:rsidRP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Язык обучения: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русский.</w:t>
      </w:r>
    </w:p>
    <w:p w14:paraId="68F6F199" w14:textId="77777777" w:rsidR="00BF33AF" w:rsidRP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Документы </w:t>
      </w:r>
      <w:r w:rsidR="00195E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Учреждения </w:t>
      </w:r>
      <w:r w:rsidRPr="00BF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обеспечению образовательного процесса</w:t>
      </w:r>
    </w:p>
    <w:p w14:paraId="649F7B3B" w14:textId="6C0A1280" w:rsidR="00BF33AF" w:rsidRP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лицензия на право ведения образовательной деятельности </w:t>
      </w:r>
      <w:r w:rsidRPr="00BF3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4B2922">
        <w:rPr>
          <w:rFonts w:ascii="Times New Roman" w:eastAsia="Times New Roman" w:hAnsi="Times New Roman" w:cs="Times New Roman"/>
          <w:sz w:val="28"/>
          <w:szCs w:val="28"/>
          <w:lang w:eastAsia="ru-RU"/>
        </w:rPr>
        <w:t>Л035-01221-58/00267616</w:t>
      </w:r>
      <w:r w:rsidRPr="00BF3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4B2922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533AE9" w:rsidRPr="00533A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B2922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533AE9" w:rsidRPr="00533AE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4B2922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BF3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554781EA" w14:textId="6AC546D4" w:rsidR="00BF33AF" w:rsidRP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Численность воспитанников - </w:t>
      </w:r>
      <w:r w:rsidR="004B2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чел.</w:t>
      </w:r>
    </w:p>
    <w:p w14:paraId="334FD509" w14:textId="77777777" w:rsidR="00195E3F" w:rsidRDefault="00195E3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AC8ABF" w14:textId="0EBD9C1D" w:rsidR="00BF33AF" w:rsidRPr="00B420D9" w:rsidRDefault="00BF33AF" w:rsidP="00947BD7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Краткое описание реализуемой образовательной программы</w:t>
      </w:r>
    </w:p>
    <w:p w14:paraId="2E537803" w14:textId="77777777" w:rsidR="00BF33AF" w:rsidRPr="00BF33AF" w:rsidRDefault="00BF33AF" w:rsidP="00195E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32FCE86" w14:textId="77777777" w:rsidR="00BF33AF" w:rsidRP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Программа разработана в соответствии с требованиями ФГОС дошкольного образования к структуре основной образовательной программы с учетом использования доработанной авторами в соответствии с требованиями ФГОС Примерной </w:t>
      </w:r>
      <w:r w:rsidR="00533A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адаптированной 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основной </w:t>
      </w:r>
      <w:r w:rsidR="00533A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бразовательной программы дошкольного образования </w:t>
      </w:r>
      <w:r w:rsidR="00533A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умственно отсталых детей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направлена на создание условий социального развития дошкольников, открывая возможности позитивной социализации ребёнка, его всестороннего личностного и познавательного развития, развития инициативы и творческих способностей на основе соответствующих дошкольному возрасту видов деятельности (игры, изобразительной деятельности, конструирования, восприятия сказки и др.), сотрудничества с взрослыми и сверстниками в зоне его ближайшего развития, на создание развивающей предметно-пространственной образовательной среды. Решение обозначенных в Программе целей и задач возможно только при систематической и целенаправленной поддержке педагогом различных форм детской активности и инициативы, начиная с перв</w:t>
      </w:r>
      <w:r w:rsidR="00886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ых дней пребывания ребёнка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6C12D6CD" w14:textId="77777777" w:rsidR="00BF33AF" w:rsidRPr="00BF33AF" w:rsidRDefault="00BF33AF" w:rsidP="00BF33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обеспечивает развитие детей дошкольного возраста с учётом их психолого-возрастных и индивидуальных особенностей.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 Целевой раздел включает в себя пояснительную записку и планируемые результаты освоения программы.</w:t>
      </w:r>
    </w:p>
    <w:p w14:paraId="29C7546F" w14:textId="78D9945D" w:rsidR="00886474" w:rsidRPr="00947BD7" w:rsidRDefault="00BF33AF" w:rsidP="00947BD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47B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Пояснительная записка раскрывает:</w:t>
      </w:r>
    </w:p>
    <w:p w14:paraId="5EFEF7C5" w14:textId="55FF0FA3" w:rsidR="00BF33AF" w:rsidRP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Цели и задачи деятельности образовательного учреждения по реализации основной общеобразовательной программы дошкольного образования.</w:t>
      </w:r>
    </w:p>
    <w:p w14:paraId="76742B69" w14:textId="77777777" w:rsidR="00BF33AF" w:rsidRP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Ведущие цели Программы 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14:paraId="61B25C18" w14:textId="77777777" w:rsidR="00BF33AF" w:rsidRP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Достижение целей обеспечивает решение следующих задач:</w:t>
      </w:r>
    </w:p>
    <w:p w14:paraId="1283F5CA" w14:textId="77777777" w:rsidR="00886474" w:rsidRDefault="00BF33AF" w:rsidP="00BF33AF">
      <w:pPr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Забота о здоровье, эмоциональном благополучии и своевременном всестороннем развитии каждого ребёнка.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2. 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творчеству.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3. Максимальное использование разнообразных видов детской деятельности, их интеграция в целях повышения эффективн</w:t>
      </w:r>
      <w:r w:rsidR="00886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ости образовательного процесса.</w:t>
      </w:r>
    </w:p>
    <w:p w14:paraId="6B78FD87" w14:textId="77777777" w:rsidR="00886474" w:rsidRDefault="00BF33AF" w:rsidP="00BF33AF">
      <w:pPr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Творческая организация (креативность) воспитате</w:t>
      </w:r>
      <w:r w:rsidR="00886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льно-образовательного процесса.</w:t>
      </w:r>
    </w:p>
    <w:p w14:paraId="1BA31842" w14:textId="77777777" w:rsidR="00BF33AF" w:rsidRPr="00BF33AF" w:rsidRDefault="00BF33AF" w:rsidP="00BF33AF">
      <w:pPr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ребенка.</w:t>
      </w:r>
    </w:p>
    <w:p w14:paraId="5AE66B53" w14:textId="77777777" w:rsidR="00BF33AF" w:rsidRPr="00BF33AF" w:rsidRDefault="00BF33AF" w:rsidP="00BF33AF">
      <w:pPr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Уважительное отношение к результат</w:t>
      </w:r>
      <w:r w:rsidR="008864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 детского творчества.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</w:p>
    <w:p w14:paraId="54B036B4" w14:textId="77777777" w:rsidR="00BF33AF" w:rsidRP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Принципы и подходы к формированию Программы.</w:t>
      </w:r>
    </w:p>
    <w:p w14:paraId="072F7248" w14:textId="77777777" w:rsidR="00BF33AF" w:rsidRP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 ребенка, и обеспечивает единство воспитательных, развивающих и обучающих целей и задач.</w:t>
      </w:r>
    </w:p>
    <w:p w14:paraId="423FF44C" w14:textId="77777777" w:rsidR="00BF33AF" w:rsidRP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соответствии с ФГОС ДО к структуре основной общеобразовательной программы дошкольного образования ведущими принципами построения содержания являются:</w:t>
      </w:r>
    </w:p>
    <w:p w14:paraId="2A8BCDAB" w14:textId="77777777" w:rsidR="00BF33AF" w:rsidRPr="00BF33AF" w:rsidRDefault="00BF33AF" w:rsidP="00BF33AF">
      <w:pPr>
        <w:spacing w:after="0" w:line="240" w:lineRule="auto"/>
        <w:ind w:left="25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полноценное проживание ребенком всех этапов детства, обогащение детского развития;</w:t>
      </w:r>
    </w:p>
    <w:p w14:paraId="505DEC97" w14:textId="77777777" w:rsidR="00BF33AF" w:rsidRPr="00BF33AF" w:rsidRDefault="00BF33AF" w:rsidP="00BF33AF">
      <w:pPr>
        <w:spacing w:after="0" w:line="240" w:lineRule="auto"/>
        <w:ind w:left="25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индивидуализация дошкольного образования;</w:t>
      </w:r>
    </w:p>
    <w:p w14:paraId="3E4A4408" w14:textId="77777777" w:rsidR="00BF33AF" w:rsidRPr="00BF33AF" w:rsidRDefault="00BF33AF" w:rsidP="00BF33AF">
      <w:pPr>
        <w:spacing w:after="0" w:line="240" w:lineRule="auto"/>
        <w:ind w:left="25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содействие и сотрудничество детей и взрослых в процессе развития детей и их взаимодействия с людьми, культурой и окружающим миром;</w:t>
      </w:r>
    </w:p>
    <w:p w14:paraId="4220C551" w14:textId="77777777" w:rsidR="00BF33AF" w:rsidRPr="00BF33AF" w:rsidRDefault="00BF33AF" w:rsidP="00BF33AF">
      <w:pPr>
        <w:spacing w:after="0" w:line="240" w:lineRule="auto"/>
        <w:ind w:left="25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поддержка инициативы детей в различных видах деятельности;</w:t>
      </w:r>
    </w:p>
    <w:p w14:paraId="7E3E892B" w14:textId="77777777" w:rsidR="00BF33AF" w:rsidRPr="00BF33AF" w:rsidRDefault="00BF33AF" w:rsidP="00BF33AF">
      <w:pPr>
        <w:spacing w:after="0" w:line="240" w:lineRule="auto"/>
        <w:ind w:left="25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взаимодействие с семьей в форме партнерства и сотрудничества;</w:t>
      </w:r>
    </w:p>
    <w:p w14:paraId="4021212B" w14:textId="77777777" w:rsidR="00BF33AF" w:rsidRPr="00BF33AF" w:rsidRDefault="00BF33AF" w:rsidP="00BF33AF">
      <w:pPr>
        <w:spacing w:after="0" w:line="240" w:lineRule="auto"/>
        <w:ind w:left="25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приобщение детей к социокультурным нормам, традициям семьи, общества и государства;</w:t>
      </w:r>
    </w:p>
    <w:p w14:paraId="520253D9" w14:textId="77777777" w:rsidR="00BF33AF" w:rsidRPr="00BF33AF" w:rsidRDefault="00BF33AF" w:rsidP="00BF33AF">
      <w:pPr>
        <w:spacing w:after="0" w:line="240" w:lineRule="auto"/>
        <w:ind w:left="25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формирование познавательных интересов ребёнка через его включение в различные виды деятельности;</w:t>
      </w:r>
    </w:p>
    <w:p w14:paraId="3E5794E2" w14:textId="77777777" w:rsidR="00BF33AF" w:rsidRPr="00BF33AF" w:rsidRDefault="00BF33AF" w:rsidP="00BF33AF">
      <w:pPr>
        <w:spacing w:after="0" w:line="240" w:lineRule="auto"/>
        <w:ind w:left="25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· возрастная адекватность (соответствие условий, требований, методов возрасту и особенностям развития);</w:t>
      </w:r>
    </w:p>
    <w:p w14:paraId="40F76EE7" w14:textId="77777777" w:rsidR="00BF33AF" w:rsidRPr="00BF33AF" w:rsidRDefault="00BF33AF" w:rsidP="00BF33AF">
      <w:pPr>
        <w:spacing w:after="0" w:line="240" w:lineRule="auto"/>
        <w:ind w:left="25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учёт этнокультурной и социальной ситуации развития детей.</w:t>
      </w:r>
    </w:p>
    <w:p w14:paraId="6F6674B9" w14:textId="77777777" w:rsidR="00BF33AF" w:rsidRP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3. </w:t>
      </w:r>
      <w:r w:rsidRPr="00BF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Содержание психолого-педагогической работы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осуществляется по пяти образовательным областям: социально-коммуникативное, познавательное развитие, речевое развитие, художественно-эстетическое развитие, физическое развитие.</w:t>
      </w:r>
    </w:p>
    <w:p w14:paraId="4898D11F" w14:textId="77777777" w:rsidR="00BF33AF" w:rsidRP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Социально-коммуникативное развитие 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направлено на присвоение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семье, малой родине и Отечеству, представлений о социокультурных ценностях нашего народа, об отечественных традициях и праздниках; формирование основ безопасности в быту, социуме, природе.</w:t>
      </w:r>
    </w:p>
    <w:p w14:paraId="299B6C1A" w14:textId="77777777" w:rsidR="00BF33AF" w:rsidRP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Познавательное развитие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предполагает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планете Земля как общем доме людей, об особенностях её природы, многообразии стран и народов мира.</w:t>
      </w:r>
    </w:p>
    <w:p w14:paraId="4A8EF31E" w14:textId="77777777" w:rsidR="00BF33AF" w:rsidRP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Речевое развитие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включает владение речью как средством общения; обогащение активного словаря; развитие связной, грамматически правильной диалогической и монологической речи; развитие звуковой и интонационной культуры речи, фонематического слуха; формирование звуковой аналитико-синтетической активности как предпосылки обучения грамоте.</w:t>
      </w:r>
    </w:p>
    <w:p w14:paraId="69119F49" w14:textId="77777777" w:rsidR="00886474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F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Художественно-эстетическое развитие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14:paraId="6418A81B" w14:textId="77777777" w:rsidR="00BF33AF" w:rsidRP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Физическое развитие 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включает приобретение опыта в следующих видах поведения детей: двигательном, в том числе связанном с выполнением упражнений, направленных на развитие таких физических качеств, как координация и гибкость; способствующих правильному формированию 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14:paraId="20F605ED" w14:textId="77777777" w:rsidR="00BF33AF" w:rsidRP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Конкретное содержание данных образовательных областей зависит от возраста детей и должно реализовываться </w:t>
      </w:r>
      <w:r w:rsidRPr="00BF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F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определённых видах деятельности:</w:t>
      </w:r>
    </w:p>
    <w:p w14:paraId="194E2114" w14:textId="77777777" w:rsidR="00BF33AF" w:rsidRPr="00BF33AF" w:rsidRDefault="00BF33AF" w:rsidP="00BF33AF">
      <w:pPr>
        <w:spacing w:after="0" w:line="240" w:lineRule="auto"/>
        <w:ind w:left="25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в раннем возрасте это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</w:p>
    <w:p w14:paraId="6557B6C8" w14:textId="77777777" w:rsidR="00BF33AF" w:rsidRPr="00BF33AF" w:rsidRDefault="00BF33AF" w:rsidP="00BF33AF">
      <w:pPr>
        <w:spacing w:after="0" w:line="240" w:lineRule="auto"/>
        <w:ind w:left="25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 для детей дошкольного возраста это игровая, включая сюжетно¬-ролевую игру как ведущую деятельность детей дошкольного возраста, а также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(рисования, лепки, аппликации),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14:paraId="710C1189" w14:textId="77777777" w:rsid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F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Вариативная часть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учитывает образовательные потребности и интересы воспитанников, членов их семей и педагогов и представлена следующими парциальными программами:</w:t>
      </w:r>
    </w:p>
    <w:p w14:paraId="406F0A81" w14:textId="77777777" w:rsidR="004B2922" w:rsidRPr="00886474" w:rsidRDefault="004B2922" w:rsidP="004B292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«Цветные ладошки» И.А. Лыкова.</w:t>
      </w:r>
    </w:p>
    <w:p w14:paraId="7954AC9D" w14:textId="6123B452" w:rsidR="004B2922" w:rsidRPr="00B420D9" w:rsidRDefault="004B2922" w:rsidP="00B420D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Конструирование»</w:t>
      </w:r>
      <w:r w:rsidR="00B4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Л.В.</w:t>
      </w:r>
      <w:proofErr w:type="gramEnd"/>
      <w:r w:rsidR="00B4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Куцакова</w:t>
      </w:r>
    </w:p>
    <w:p w14:paraId="7709B0C6" w14:textId="77777777" w:rsidR="00886474" w:rsidRDefault="00886474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49CF8D72" w14:textId="397A9A48" w:rsidR="00BF33AF" w:rsidRPr="00BF33AF" w:rsidRDefault="00B420D9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228367163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</w:t>
      </w:r>
      <w:r w:rsidR="00BF33AF" w:rsidRPr="00BF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 Содержание коррекционной работы учителя-логопеда</w:t>
      </w:r>
      <w:r w:rsidR="00BF33AF"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 детьми, имеющими нарушения речи раскрыта в программе "</w:t>
      </w:r>
      <w:r w:rsidR="00BF33AF" w:rsidRPr="00BF3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Комплексная образовательная программа дошкольного образования для детей с тяжелыми нарушениями речи (общим недоразвитием речи) с 3 до 7 лет" Н.В.Нищевой</w:t>
      </w:r>
      <w:r w:rsidR="00BF33AF"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Программа представляет собой способ организации педагогического </w:t>
      </w:r>
      <w:r w:rsidR="00BF33AF"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процесса, основанный на взаимодействии учителя-логопеда, воспитателей, педагога-психолога, специалистов, родителей и ребенка, имеющего речевые нарушения.</w:t>
      </w:r>
    </w:p>
    <w:p w14:paraId="3A722F72" w14:textId="77777777" w:rsidR="00BF33AF" w:rsidRP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Организационный раздел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включая распорядок 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14:paraId="49930ADF" w14:textId="77777777" w:rsid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Указывается время для: непосредственно образовательной деятельности (не связанной с одновременным проведением режимных моментов); образовательной деятельности, осуществляемой в режимных моментах (во время утреннего прихода детей в образовательную организацию, прогулки, подготовки к приемам пищи и дневному сну и т.п.).</w:t>
      </w:r>
    </w:p>
    <w:p w14:paraId="7BC8BC06" w14:textId="1B5B5C7C" w:rsidR="00B420D9" w:rsidRPr="00B420D9" w:rsidRDefault="00B420D9" w:rsidP="00B420D9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14DA6A" w14:textId="7EBF7703" w:rsidR="00886474" w:rsidRPr="00B420D9" w:rsidRDefault="00B420D9" w:rsidP="00B420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</w:t>
      </w:r>
      <w:r w:rsidRPr="00B42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42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Содержание</w:t>
      </w:r>
      <w:r w:rsidRPr="00B42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коррекционной работы учителя дефектолога:</w:t>
      </w:r>
    </w:p>
    <w:p w14:paraId="38016BA3" w14:textId="1AECEF4C" w:rsidR="00B420D9" w:rsidRDefault="00B420D9" w:rsidP="00B420D9">
      <w:pPr>
        <w:spacing w:after="0" w:line="240" w:lineRule="auto"/>
        <w:ind w:firstLineChars="200" w:firstLine="560"/>
        <w:jc w:val="both"/>
        <w:rPr>
          <w:rFonts w:ascii="Times New Roman" w:eastAsia="Segoe UI" w:hAnsi="Times New Roman" w:cs="Times New Roman"/>
          <w:color w:val="292929"/>
          <w:sz w:val="28"/>
          <w:szCs w:val="28"/>
        </w:rPr>
      </w:pPr>
      <w:r>
        <w:rPr>
          <w:rFonts w:ascii="Times New Roman" w:eastAsia="Segoe UI" w:hAnsi="Times New Roman" w:cs="Times New Roman"/>
          <w:color w:val="292929"/>
          <w:sz w:val="28"/>
          <w:szCs w:val="28"/>
        </w:rPr>
        <w:t>Коррекционная работа учителя-дефектолога с детьми, имеющими тяжелые нарушения речи (ТНР), представляет собой комплексную и многоуровневую систему педагогических и психолого-логопедических воздействий, направленных на развитие коммуникативных способностей и преодоление речевого дефицита</w:t>
      </w:r>
      <w:r>
        <w:rPr>
          <w:rFonts w:ascii="Times New Roman" w:eastAsia="Segoe UI" w:hAnsi="Times New Roman" w:cs="Times New Roman"/>
          <w:color w:val="292929"/>
          <w:sz w:val="28"/>
          <w:szCs w:val="28"/>
        </w:rPr>
        <w:t>.</w:t>
      </w:r>
    </w:p>
    <w:p w14:paraId="298B1832" w14:textId="5FCB1BA9" w:rsidR="00B420D9" w:rsidRDefault="00B420D9" w:rsidP="00B420D9">
      <w:pPr>
        <w:pStyle w:val="a4"/>
        <w:shd w:val="clear" w:color="auto" w:fill="FFFFFF"/>
        <w:spacing w:before="0" w:beforeAutospacing="0" w:after="0" w:afterAutospacing="0"/>
        <w:ind w:firstLineChars="200" w:firstLine="560"/>
        <w:jc w:val="both"/>
        <w:rPr>
          <w:rFonts w:eastAsia="Segoe UI"/>
          <w:color w:val="292929"/>
          <w:sz w:val="28"/>
          <w:szCs w:val="28"/>
        </w:rPr>
      </w:pPr>
      <w:r>
        <w:rPr>
          <w:rFonts w:eastAsia="Segoe UI"/>
          <w:color w:val="292929"/>
          <w:sz w:val="28"/>
          <w:szCs w:val="28"/>
        </w:rPr>
        <w:t xml:space="preserve">Стратегия коррекционной работы с детьми, имеющими ТНР, определяется индивидуальными особенностями речевого развития, этиологией и механизмом </w:t>
      </w:r>
      <w:r>
        <w:rPr>
          <w:rFonts w:eastAsia="Segoe UI"/>
          <w:color w:val="292929"/>
          <w:sz w:val="28"/>
          <w:szCs w:val="28"/>
        </w:rPr>
        <w:t>нарушения,</w:t>
      </w:r>
      <w:r>
        <w:rPr>
          <w:rFonts w:eastAsia="Segoe UI"/>
          <w:color w:val="292929"/>
          <w:sz w:val="28"/>
          <w:szCs w:val="28"/>
        </w:rPr>
        <w:t xml:space="preserve"> и основным диагнозом. Основными направлениями являются:</w:t>
      </w:r>
    </w:p>
    <w:p w14:paraId="582BF0AF" w14:textId="77777777" w:rsidR="00B420D9" w:rsidRDefault="00B420D9" w:rsidP="00B420D9">
      <w:pPr>
        <w:pStyle w:val="a4"/>
        <w:shd w:val="clear" w:color="auto" w:fill="FFFFFF"/>
        <w:spacing w:before="0" w:beforeAutospacing="0" w:after="0" w:afterAutospacing="0"/>
        <w:ind w:firstLineChars="200" w:firstLine="560"/>
        <w:jc w:val="both"/>
        <w:rPr>
          <w:rFonts w:eastAsia="SimSun"/>
          <w:color w:val="000000"/>
          <w:sz w:val="28"/>
          <w:szCs w:val="28"/>
        </w:rPr>
      </w:pPr>
      <w:r>
        <w:rPr>
          <w:rFonts w:eastAsia="Segoe UI"/>
          <w:color w:val="292929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- сенсорное и сенсомоторное развитие;</w:t>
      </w:r>
    </w:p>
    <w:p w14:paraId="28BD3E18" w14:textId="77777777" w:rsidR="00B420D9" w:rsidRDefault="00B420D9" w:rsidP="00B420D9">
      <w:pPr>
        <w:pStyle w:val="a4"/>
        <w:shd w:val="clear" w:color="auto" w:fill="FFFFFF"/>
        <w:spacing w:before="0" w:beforeAutospacing="0" w:after="0" w:afterAutospacing="0"/>
        <w:ind w:firstLineChars="200" w:firstLine="5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формирование пространственно-временных отношений;</w:t>
      </w:r>
    </w:p>
    <w:p w14:paraId="7F03F45C" w14:textId="42DEB018" w:rsidR="00B420D9" w:rsidRDefault="00B420D9" w:rsidP="00B420D9">
      <w:pPr>
        <w:pStyle w:val="a4"/>
        <w:shd w:val="clear" w:color="auto" w:fill="FFFFFF"/>
        <w:spacing w:before="0" w:beforeAutospacing="0" w:after="0" w:afterAutospacing="0"/>
        <w:ind w:firstLineChars="200" w:firstLine="5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-умственное развитие (мотивационный, операционный и регуляционный компоненты; формирование соответствующих возрасту </w:t>
      </w:r>
      <w:r>
        <w:rPr>
          <w:color w:val="000000"/>
          <w:sz w:val="28"/>
          <w:szCs w:val="28"/>
          <w:shd w:val="clear" w:color="auto" w:fill="FFFFFF"/>
        </w:rPr>
        <w:t>общеинтеллектуальных</w:t>
      </w:r>
      <w:r>
        <w:rPr>
          <w:color w:val="000000"/>
          <w:sz w:val="28"/>
          <w:szCs w:val="28"/>
          <w:shd w:val="clear" w:color="auto" w:fill="FFFFFF"/>
        </w:rPr>
        <w:t xml:space="preserve"> умений, развитие наглядных и словесных форм мышления);</w:t>
      </w:r>
    </w:p>
    <w:p w14:paraId="55C25EDD" w14:textId="77777777" w:rsidR="00B420D9" w:rsidRDefault="00B420D9" w:rsidP="00B420D9">
      <w:pPr>
        <w:pStyle w:val="a4"/>
        <w:shd w:val="clear" w:color="auto" w:fill="FFFFFF"/>
        <w:spacing w:before="0" w:beforeAutospacing="0" w:after="0" w:afterAutospacing="0"/>
        <w:ind w:firstLineChars="200" w:firstLine="5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нормализация ведущей деятельности возраста;</w:t>
      </w:r>
    </w:p>
    <w:p w14:paraId="1CBE1E6D" w14:textId="77777777" w:rsidR="00B420D9" w:rsidRDefault="00B420D9" w:rsidP="00B420D9">
      <w:pPr>
        <w:pStyle w:val="a4"/>
        <w:shd w:val="clear" w:color="auto" w:fill="FFFFFF"/>
        <w:spacing w:before="0" w:beforeAutospacing="0" w:after="0" w:afterAutospacing="0"/>
        <w:ind w:firstLineChars="200" w:firstLine="5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формирование разносторонних представлений о предметах и явлениях окружающей действительности, обогащение словаря, развитие связной речи;</w:t>
      </w:r>
    </w:p>
    <w:p w14:paraId="44A202C8" w14:textId="77777777" w:rsidR="00B420D9" w:rsidRDefault="00B420D9" w:rsidP="00B420D9">
      <w:pPr>
        <w:pStyle w:val="a4"/>
        <w:shd w:val="clear" w:color="auto" w:fill="FFFFFF"/>
        <w:spacing w:before="0" w:beforeAutospacing="0" w:after="0" w:afterAutospacing="0"/>
        <w:ind w:firstLineChars="200" w:firstLine="5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готовность к восприятию учебного материала;</w:t>
      </w:r>
    </w:p>
    <w:p w14:paraId="16517B90" w14:textId="77777777" w:rsidR="00B420D9" w:rsidRDefault="00B420D9" w:rsidP="00B420D9">
      <w:pPr>
        <w:pStyle w:val="a4"/>
        <w:shd w:val="clear" w:color="auto" w:fill="FFFFFF"/>
        <w:spacing w:before="0" w:beforeAutospacing="0" w:after="0" w:afterAutospacing="0"/>
        <w:ind w:firstLineChars="200" w:firstLine="5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формирование необходимых для усвоения программного материала умений и навыков.</w:t>
      </w:r>
    </w:p>
    <w:p w14:paraId="4EFE1309" w14:textId="77777777" w:rsidR="00B420D9" w:rsidRDefault="00B420D9" w:rsidP="00B420D9">
      <w:pPr>
        <w:pStyle w:val="a4"/>
        <w:spacing w:before="0" w:beforeAutospacing="0" w:after="0" w:afterAutospacing="0"/>
        <w:ind w:firstLineChars="200" w:firstLine="560"/>
        <w:jc w:val="both"/>
        <w:rPr>
          <w:rFonts w:eastAsia="Segoe UI"/>
          <w:color w:val="292929"/>
          <w:sz w:val="28"/>
          <w:szCs w:val="28"/>
        </w:rPr>
      </w:pPr>
      <w:r>
        <w:rPr>
          <w:rFonts w:eastAsia="Segoe UI"/>
          <w:color w:val="292929"/>
          <w:sz w:val="28"/>
          <w:szCs w:val="28"/>
        </w:rPr>
        <w:t xml:space="preserve"> Важным аспектом является развитие невербальных средств коммуникации, что особенно актуально для детей с полным отсутствием вербальной речи.</w:t>
      </w:r>
    </w:p>
    <w:p w14:paraId="042D244E" w14:textId="77777777" w:rsidR="00B420D9" w:rsidRDefault="00B420D9" w:rsidP="00B420D9">
      <w:pPr>
        <w:spacing w:after="0" w:line="240" w:lineRule="auto"/>
        <w:jc w:val="both"/>
        <w:rPr>
          <w:rFonts w:ascii="Segoe UI" w:eastAsia="Segoe UI" w:hAnsi="Segoe UI" w:cs="Segoe UI"/>
          <w:color w:val="292929"/>
          <w:sz w:val="24"/>
          <w:szCs w:val="24"/>
        </w:rPr>
      </w:pPr>
    </w:p>
    <w:p w14:paraId="2113673C" w14:textId="77777777" w:rsidR="00B420D9" w:rsidRPr="00B420D9" w:rsidRDefault="00B420D9" w:rsidP="00B420D9">
      <w:pPr>
        <w:spacing w:after="0" w:line="240" w:lineRule="auto"/>
        <w:jc w:val="both"/>
        <w:rPr>
          <w:lang w:eastAsia="ru-RU"/>
        </w:rPr>
      </w:pPr>
    </w:p>
    <w:bookmarkEnd w:id="0"/>
    <w:p w14:paraId="200BE056" w14:textId="180A09D3" w:rsidR="00BF33AF" w:rsidRPr="00BF33AF" w:rsidRDefault="00947BD7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="00BF33AF" w:rsidRPr="00BF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программы учреждения</w:t>
      </w:r>
      <w:r w:rsidR="00922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52220C33" w14:textId="0924046B" w:rsidR="00886474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886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реализуется </w:t>
      </w:r>
      <w:r w:rsidR="00886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адаптированная </w:t>
      </w: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образовательная пр</w:t>
      </w:r>
      <w:r w:rsidR="00886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ограмма дошкольного образования, разработанная на основе </w:t>
      </w:r>
      <w:proofErr w:type="gramStart"/>
      <w:r w:rsidR="0092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Федеральной </w:t>
      </w:r>
      <w:r w:rsidR="00886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адаптированной</w:t>
      </w:r>
      <w:proofErr w:type="gramEnd"/>
      <w:r w:rsidR="00886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6474" w:rsidRPr="00BF3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</w:t>
      </w:r>
      <w:r w:rsidR="00886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886474" w:rsidRPr="00BF3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</w:t>
      </w:r>
      <w:r w:rsidR="00886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886474" w:rsidRPr="00BF3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r w:rsidR="00886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ограммы дошкольного </w:t>
      </w:r>
      <w:r w:rsidR="00886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образования для </w:t>
      </w:r>
      <w:r w:rsidR="0092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с ограниченными возможностями здоровья (АОП ДО для обучающихся с умственной отсталостью (интеллектуальными гарушениями)</w:t>
      </w:r>
      <w:r w:rsidR="00886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F3AD56B" w14:textId="77777777" w:rsidR="00BF33AF" w:rsidRPr="00BF33AF" w:rsidRDefault="00886474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F33AF" w:rsidRPr="00BF3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рамках реализации основной образовательной деятельности ДОУ применяются дополнительные парциальные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программы.</w:t>
      </w:r>
    </w:p>
    <w:p w14:paraId="0F1A795D" w14:textId="77777777" w:rsidR="00BF33AF" w:rsidRP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Парциальные программы:</w:t>
      </w:r>
    </w:p>
    <w:p w14:paraId="05AE9245" w14:textId="77777777" w:rsidR="002F124B" w:rsidRPr="00886474" w:rsidRDefault="002F124B" w:rsidP="002F124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«Цветные ладошки» И.А. Лыкова.</w:t>
      </w:r>
    </w:p>
    <w:p w14:paraId="152E1E5C" w14:textId="174636DA" w:rsidR="002F124B" w:rsidRPr="00886474" w:rsidRDefault="002F124B" w:rsidP="002F124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«Конструирование» </w:t>
      </w:r>
      <w:r w:rsidR="0092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Л.В. Куцакова</w:t>
      </w:r>
      <w:r w:rsidR="00B42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54F793A" w14:textId="77777777" w:rsidR="002F124B" w:rsidRDefault="002F124B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4EA7CAF" w14:textId="77777777" w:rsidR="00BF33AF" w:rsidRP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Дополнительные образовательные услуги:</w:t>
      </w:r>
    </w:p>
    <w:p w14:paraId="62BE44E0" w14:textId="77777777" w:rsidR="00BF33AF" w:rsidRPr="00BF33AF" w:rsidRDefault="00BF33AF" w:rsidP="00BF33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платные — нет</w:t>
      </w:r>
    </w:p>
    <w:p w14:paraId="38653698" w14:textId="77777777" w:rsidR="00640F85" w:rsidRPr="00BF33AF" w:rsidRDefault="00640F85" w:rsidP="00BF33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40F85" w:rsidRPr="00BF3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93F25"/>
    <w:multiLevelType w:val="multilevel"/>
    <w:tmpl w:val="453C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80164F"/>
    <w:multiLevelType w:val="hybridMultilevel"/>
    <w:tmpl w:val="311A0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A33D6"/>
    <w:multiLevelType w:val="hybridMultilevel"/>
    <w:tmpl w:val="56DED9AA"/>
    <w:lvl w:ilvl="0" w:tplc="BC0CAB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E64C16"/>
    <w:multiLevelType w:val="hybridMultilevel"/>
    <w:tmpl w:val="7BA60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466655"/>
    <w:multiLevelType w:val="hybridMultilevel"/>
    <w:tmpl w:val="5EA69DC0"/>
    <w:lvl w:ilvl="0" w:tplc="119626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297D1A"/>
    <w:multiLevelType w:val="multilevel"/>
    <w:tmpl w:val="43EE4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6138099">
    <w:abstractNumId w:val="0"/>
  </w:num>
  <w:num w:numId="2" w16cid:durableId="1148477718">
    <w:abstractNumId w:val="5"/>
  </w:num>
  <w:num w:numId="3" w16cid:durableId="2031712030">
    <w:abstractNumId w:val="3"/>
  </w:num>
  <w:num w:numId="4" w16cid:durableId="552235952">
    <w:abstractNumId w:val="4"/>
  </w:num>
  <w:num w:numId="5" w16cid:durableId="754596087">
    <w:abstractNumId w:val="1"/>
  </w:num>
  <w:num w:numId="6" w16cid:durableId="1659772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298"/>
    <w:rsid w:val="00195E3F"/>
    <w:rsid w:val="001D3298"/>
    <w:rsid w:val="002F124B"/>
    <w:rsid w:val="00495EEE"/>
    <w:rsid w:val="004B2922"/>
    <w:rsid w:val="00533AE9"/>
    <w:rsid w:val="00640F85"/>
    <w:rsid w:val="00886474"/>
    <w:rsid w:val="00922CB8"/>
    <w:rsid w:val="00947BD7"/>
    <w:rsid w:val="009517F5"/>
    <w:rsid w:val="00984403"/>
    <w:rsid w:val="00B420D9"/>
    <w:rsid w:val="00BF33AF"/>
    <w:rsid w:val="00C0746E"/>
    <w:rsid w:val="00E4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08EF0"/>
  <w15:docId w15:val="{5C0814EA-29D4-47C7-89D6-238D4468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F33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BF33A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F33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F33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BF33AF"/>
    <w:rPr>
      <w:b/>
      <w:bCs/>
    </w:rPr>
  </w:style>
  <w:style w:type="paragraph" w:styleId="a4">
    <w:name w:val="Normal (Web)"/>
    <w:basedOn w:val="a"/>
    <w:semiHidden/>
    <w:unhideWhenUsed/>
    <w:rsid w:val="00BF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6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1943</Words>
  <Characters>11078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</dc:creator>
  <cp:lastModifiedBy>Пользователь</cp:lastModifiedBy>
  <cp:revision>6</cp:revision>
  <dcterms:created xsi:type="dcterms:W3CDTF">2021-03-03T08:36:00Z</dcterms:created>
  <dcterms:modified xsi:type="dcterms:W3CDTF">2026-04-30T11:09:00Z</dcterms:modified>
</cp:coreProperties>
</file>